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89474" w14:textId="77777777" w:rsidR="00550DA2" w:rsidRDefault="00D51E1C">
      <w:pPr>
        <w:widowControl/>
        <w:shd w:val="clear" w:color="auto" w:fill="FFFFFF"/>
        <w:spacing w:line="480" w:lineRule="auto"/>
        <w:jc w:val="center"/>
        <w:outlineLvl w:val="0"/>
        <w:rPr>
          <w:rFonts w:ascii="宋体" w:eastAsia="宋体" w:hAnsi="宋体" w:cs="宋体"/>
          <w:b/>
          <w:bCs/>
          <w:color w:val="333333"/>
          <w:kern w:val="36"/>
          <w:sz w:val="48"/>
          <w:szCs w:val="48"/>
        </w:rPr>
      </w:pPr>
      <w:r>
        <w:rPr>
          <w:rFonts w:ascii="宋体" w:eastAsia="宋体" w:hAnsi="宋体" w:cs="宋体" w:hint="eastAsia"/>
          <w:b/>
          <w:bCs/>
          <w:color w:val="333333"/>
          <w:kern w:val="36"/>
          <w:sz w:val="48"/>
          <w:szCs w:val="48"/>
        </w:rPr>
        <w:t>政府采购项目采购需求（货物</w:t>
      </w:r>
      <w:r>
        <w:rPr>
          <w:rFonts w:ascii="宋体" w:eastAsia="宋体" w:hAnsi="宋体" w:cs="宋体"/>
          <w:b/>
          <w:bCs/>
          <w:color w:val="333333"/>
          <w:kern w:val="36"/>
          <w:sz w:val="48"/>
          <w:szCs w:val="48"/>
        </w:rPr>
        <w:t>类</w:t>
      </w:r>
      <w:r>
        <w:rPr>
          <w:rFonts w:ascii="宋体" w:eastAsia="宋体" w:hAnsi="宋体" w:cs="宋体" w:hint="eastAsia"/>
          <w:b/>
          <w:bCs/>
          <w:color w:val="333333"/>
          <w:kern w:val="36"/>
          <w:sz w:val="48"/>
          <w:szCs w:val="48"/>
        </w:rPr>
        <w:t>）</w:t>
      </w:r>
    </w:p>
    <w:p w14:paraId="09341317" w14:textId="77777777" w:rsidR="00550DA2" w:rsidRDefault="00550DA2">
      <w:pPr>
        <w:widowControl/>
        <w:shd w:val="clear" w:color="auto" w:fill="FFFFFF"/>
        <w:spacing w:line="480" w:lineRule="auto"/>
        <w:jc w:val="right"/>
        <w:outlineLvl w:val="2"/>
        <w:rPr>
          <w:rFonts w:ascii="宋体" w:eastAsia="宋体" w:hAnsi="宋体" w:cs="宋体"/>
          <w:color w:val="333333"/>
          <w:kern w:val="0"/>
          <w:sz w:val="27"/>
          <w:szCs w:val="27"/>
        </w:rPr>
      </w:pPr>
    </w:p>
    <w:p w14:paraId="2DCD10E1" w14:textId="77777777" w:rsidR="00550DA2" w:rsidRDefault="00D51E1C">
      <w:pPr>
        <w:widowControl/>
        <w:shd w:val="clear" w:color="auto" w:fill="FFFFFF"/>
        <w:spacing w:line="480" w:lineRule="auto"/>
        <w:ind w:right="1080"/>
        <w:outlineLvl w:val="2"/>
        <w:rPr>
          <w:rFonts w:ascii="宋体" w:eastAsia="宋体" w:hAnsi="宋体" w:cs="宋体"/>
          <w:color w:val="FF0000"/>
          <w:kern w:val="0"/>
          <w:sz w:val="27"/>
          <w:szCs w:val="27"/>
        </w:rPr>
      </w:pPr>
      <w:r>
        <w:rPr>
          <w:rFonts w:ascii="宋体" w:eastAsia="宋体" w:hAnsi="宋体" w:cs="宋体" w:hint="eastAsia"/>
          <w:color w:val="FF0000"/>
          <w:kern w:val="0"/>
          <w:sz w:val="27"/>
          <w:szCs w:val="27"/>
        </w:rPr>
        <w:t>采购单位（盖章）：</w:t>
      </w:r>
    </w:p>
    <w:p w14:paraId="2F0D5212" w14:textId="77777777" w:rsidR="00550DA2" w:rsidRDefault="00D51E1C">
      <w:pPr>
        <w:widowControl/>
        <w:shd w:val="clear" w:color="auto" w:fill="FFFFFF"/>
        <w:spacing w:line="480" w:lineRule="auto"/>
        <w:outlineLvl w:val="2"/>
        <w:rPr>
          <w:rFonts w:ascii="宋体" w:eastAsia="宋体" w:hAnsi="宋体" w:cs="宋体"/>
          <w:b/>
          <w:bCs/>
          <w:color w:val="FF0000"/>
          <w:kern w:val="0"/>
          <w:sz w:val="27"/>
          <w:szCs w:val="27"/>
        </w:rPr>
      </w:pPr>
      <w:r>
        <w:rPr>
          <w:rFonts w:ascii="宋体" w:eastAsia="宋体" w:hAnsi="宋体" w:cs="宋体" w:hint="eastAsia"/>
          <w:b/>
          <w:bCs/>
          <w:color w:val="FF0000"/>
          <w:kern w:val="0"/>
          <w:sz w:val="27"/>
          <w:szCs w:val="27"/>
        </w:rPr>
        <w:t>一、项目总体情况</w:t>
      </w:r>
    </w:p>
    <w:p w14:paraId="2D123736" w14:textId="77777777" w:rsidR="00550DA2" w:rsidRDefault="00D51E1C">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（一）项目名称： </w:t>
      </w:r>
      <w:r w:rsidR="00040FCD" w:rsidRPr="00040FCD">
        <w:rPr>
          <w:rFonts w:ascii="宋体" w:eastAsia="宋体" w:hAnsi="宋体" w:cs="宋体" w:hint="eastAsia"/>
          <w:color w:val="333333"/>
          <w:kern w:val="0"/>
          <w:sz w:val="24"/>
          <w:szCs w:val="24"/>
        </w:rPr>
        <w:t>西华大学行政办公家具采购项目</w:t>
      </w:r>
    </w:p>
    <w:p w14:paraId="2EDCCEB6" w14:textId="77777777" w:rsidR="00550DA2" w:rsidRDefault="00D51E1C">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（二）项目所属年度：</w:t>
      </w:r>
      <w:r w:rsidR="00040FCD">
        <w:rPr>
          <w:rFonts w:ascii="宋体" w:eastAsia="宋体" w:hAnsi="宋体" w:cs="宋体" w:hint="eastAsia"/>
          <w:color w:val="333333"/>
          <w:kern w:val="0"/>
          <w:sz w:val="24"/>
          <w:szCs w:val="24"/>
        </w:rPr>
        <w:t>2022</w:t>
      </w:r>
      <w:r>
        <w:rPr>
          <w:rFonts w:ascii="宋体" w:eastAsia="宋体" w:hAnsi="宋体" w:cs="宋体" w:hint="eastAsia"/>
          <w:color w:val="333333"/>
          <w:kern w:val="0"/>
          <w:sz w:val="24"/>
          <w:szCs w:val="24"/>
        </w:rPr>
        <w:t xml:space="preserve"> </w:t>
      </w:r>
    </w:p>
    <w:p w14:paraId="67F2E984" w14:textId="77777777" w:rsidR="00550DA2" w:rsidRDefault="00D51E1C">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（三）项目所属分类：</w:t>
      </w:r>
      <w:r>
        <w:rPr>
          <w:rFonts w:ascii="宋体" w:eastAsia="宋体" w:hAnsi="宋体" w:cs="宋体" w:hint="eastAsia"/>
          <w:b/>
          <w:color w:val="333333"/>
          <w:kern w:val="0"/>
          <w:sz w:val="24"/>
          <w:szCs w:val="24"/>
        </w:rPr>
        <w:t>货物</w:t>
      </w:r>
    </w:p>
    <w:p w14:paraId="6CF55F24" w14:textId="77777777" w:rsidR="00550DA2" w:rsidRDefault="00D51E1C">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（四）预算金额（元）： </w:t>
      </w:r>
      <w:r w:rsidR="00040FCD">
        <w:rPr>
          <w:rFonts w:ascii="宋体" w:eastAsia="宋体" w:hAnsi="宋体" w:cs="宋体" w:hint="eastAsia"/>
          <w:color w:val="333333"/>
          <w:kern w:val="0"/>
          <w:sz w:val="24"/>
          <w:szCs w:val="24"/>
        </w:rPr>
        <w:t>910300</w:t>
      </w:r>
      <w:r>
        <w:rPr>
          <w:rFonts w:ascii="宋体" w:eastAsia="宋体" w:hAnsi="宋体" w:cs="宋体" w:hint="eastAsia"/>
          <w:color w:val="333333"/>
          <w:kern w:val="0"/>
          <w:sz w:val="24"/>
          <w:szCs w:val="24"/>
        </w:rPr>
        <w:t xml:space="preserve">元 ，大写（人民币）： </w:t>
      </w:r>
      <w:r w:rsidR="00040FCD" w:rsidRPr="00040FCD">
        <w:rPr>
          <w:rFonts w:ascii="宋体" w:eastAsia="宋体" w:hAnsi="宋体" w:cs="宋体" w:hint="eastAsia"/>
          <w:color w:val="333333"/>
          <w:kern w:val="0"/>
          <w:sz w:val="24"/>
          <w:szCs w:val="24"/>
        </w:rPr>
        <w:t>玖拾壹万零叁佰元整</w:t>
      </w:r>
    </w:p>
    <w:p w14:paraId="1C4FE164" w14:textId="77777777" w:rsidR="00550DA2" w:rsidRDefault="00D51E1C">
      <w:pPr>
        <w:widowControl/>
        <w:shd w:val="clear" w:color="auto" w:fill="FFFFFF"/>
        <w:spacing w:line="480" w:lineRule="auto"/>
        <w:ind w:firstLine="1200"/>
        <w:rPr>
          <w:rFonts w:ascii="宋体" w:eastAsia="宋体" w:hAnsi="宋体" w:cs="宋体"/>
          <w:color w:val="333333"/>
          <w:kern w:val="0"/>
          <w:sz w:val="24"/>
          <w:szCs w:val="24"/>
        </w:rPr>
      </w:pPr>
      <w:r>
        <w:rPr>
          <w:rFonts w:ascii="宋体" w:eastAsia="宋体" w:hAnsi="宋体" w:cs="宋体" w:hint="eastAsia"/>
          <w:color w:val="333333"/>
          <w:kern w:val="0"/>
          <w:sz w:val="24"/>
          <w:szCs w:val="24"/>
        </w:rPr>
        <w:t>最高限价（元）：</w:t>
      </w:r>
      <w:r w:rsidR="00040FCD">
        <w:rPr>
          <w:rFonts w:ascii="宋体" w:eastAsia="宋体" w:hAnsi="宋体" w:cs="宋体" w:hint="eastAsia"/>
          <w:color w:val="333333"/>
          <w:kern w:val="0"/>
          <w:sz w:val="24"/>
          <w:szCs w:val="24"/>
        </w:rPr>
        <w:t>910300</w:t>
      </w:r>
      <w:r>
        <w:rPr>
          <w:rFonts w:ascii="宋体" w:eastAsia="宋体" w:hAnsi="宋体" w:cs="宋体" w:hint="eastAsia"/>
          <w:kern w:val="0"/>
          <w:sz w:val="24"/>
          <w:szCs w:val="24"/>
        </w:rPr>
        <w:t>元</w:t>
      </w:r>
      <w:r>
        <w:rPr>
          <w:rFonts w:ascii="宋体" w:eastAsia="宋体" w:hAnsi="宋体" w:cs="宋体" w:hint="eastAsia"/>
          <w:color w:val="333333"/>
          <w:kern w:val="0"/>
          <w:sz w:val="24"/>
          <w:szCs w:val="24"/>
        </w:rPr>
        <w:t xml:space="preserve">， 大写（人民币）： </w:t>
      </w:r>
      <w:r w:rsidR="00040FCD" w:rsidRPr="00040FCD">
        <w:rPr>
          <w:rFonts w:ascii="宋体" w:eastAsia="宋体" w:hAnsi="宋体" w:cs="宋体" w:hint="eastAsia"/>
          <w:color w:val="333333"/>
          <w:kern w:val="0"/>
          <w:sz w:val="24"/>
          <w:szCs w:val="24"/>
        </w:rPr>
        <w:t>玖拾壹万零叁佰元整</w:t>
      </w:r>
    </w:p>
    <w:p w14:paraId="3F866FCD" w14:textId="77777777" w:rsidR="00550DA2" w:rsidRDefault="00D51E1C">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（五）项目概况：</w:t>
      </w:r>
    </w:p>
    <w:p w14:paraId="237BE756" w14:textId="77777777" w:rsidR="00550DA2" w:rsidRDefault="00D51E1C">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w:t>
      </w:r>
      <w:r w:rsidR="00040FCD">
        <w:rPr>
          <w:rFonts w:ascii="宋体" w:eastAsia="宋体" w:hAnsi="宋体" w:cs="宋体" w:hint="eastAsia"/>
          <w:color w:val="333333"/>
          <w:kern w:val="0"/>
          <w:sz w:val="24"/>
          <w:szCs w:val="24"/>
        </w:rPr>
        <w:t>2022年度西华大学</w:t>
      </w:r>
      <w:r w:rsidR="00040FCD">
        <w:rPr>
          <w:rFonts w:ascii="宋体" w:eastAsia="宋体" w:hAnsi="宋体" w:cs="宋体"/>
          <w:color w:val="333333"/>
          <w:kern w:val="0"/>
          <w:sz w:val="24"/>
          <w:szCs w:val="24"/>
        </w:rPr>
        <w:t>行政办公家具</w:t>
      </w:r>
      <w:r w:rsidR="00040FCD">
        <w:rPr>
          <w:rFonts w:ascii="宋体" w:eastAsia="宋体" w:hAnsi="宋体" w:cs="宋体" w:hint="eastAsia"/>
          <w:color w:val="333333"/>
          <w:kern w:val="0"/>
          <w:sz w:val="24"/>
          <w:szCs w:val="24"/>
        </w:rPr>
        <w:t>采购</w:t>
      </w:r>
    </w:p>
    <w:p w14:paraId="63669C3E" w14:textId="77777777" w:rsidR="00550DA2" w:rsidRDefault="00D51E1C">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（六）本项目是否有为采购项目提供整体设计、规范编制或者项目管理、监理、检测等服务的供应商：□是（填以下信息）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w:t>
      </w:r>
      <w:r>
        <w:rPr>
          <w:rFonts w:ascii="宋体" w:eastAsia="宋体" w:hAnsi="宋体" w:cs="宋体" w:hint="eastAsia"/>
          <w:color w:val="0070C0"/>
          <w:kern w:val="0"/>
          <w:sz w:val="24"/>
          <w:szCs w:val="24"/>
        </w:rPr>
        <w:t>☑</w:t>
      </w:r>
      <w:r>
        <w:rPr>
          <w:rFonts w:ascii="宋体" w:eastAsia="宋体" w:hAnsi="宋体" w:cs="宋体" w:hint="eastAsia"/>
          <w:color w:val="333333"/>
          <w:kern w:val="0"/>
          <w:sz w:val="24"/>
          <w:szCs w:val="24"/>
        </w:rPr>
        <w:t>否</w:t>
      </w:r>
    </w:p>
    <w:p w14:paraId="7284D3BB" w14:textId="77777777" w:rsidR="00550DA2" w:rsidRDefault="00D51E1C">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供应商名称：</w:t>
      </w:r>
    </w:p>
    <w:p w14:paraId="6CBBABA3" w14:textId="77777777" w:rsidR="00550DA2" w:rsidRDefault="00D51E1C">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供应商统一社会信用代码：</w:t>
      </w:r>
    </w:p>
    <w:p w14:paraId="76B46C0C" w14:textId="77777777" w:rsidR="00550DA2" w:rsidRDefault="00D51E1C">
      <w:pPr>
        <w:widowControl/>
        <w:shd w:val="clear" w:color="auto" w:fill="FFFFFF"/>
        <w:spacing w:line="480" w:lineRule="auto"/>
        <w:outlineLvl w:val="2"/>
        <w:rPr>
          <w:rFonts w:ascii="宋体" w:eastAsia="宋体" w:hAnsi="宋体" w:cs="宋体"/>
          <w:b/>
          <w:bCs/>
          <w:color w:val="FF0000"/>
          <w:kern w:val="0"/>
          <w:sz w:val="27"/>
          <w:szCs w:val="27"/>
        </w:rPr>
      </w:pPr>
      <w:r>
        <w:rPr>
          <w:rFonts w:ascii="宋体" w:eastAsia="宋体" w:hAnsi="宋体" w:cs="宋体" w:hint="eastAsia"/>
          <w:b/>
          <w:bCs/>
          <w:color w:val="FF0000"/>
          <w:kern w:val="0"/>
          <w:sz w:val="27"/>
          <w:szCs w:val="27"/>
        </w:rPr>
        <w:t>二、项目需求调查情况</w:t>
      </w:r>
    </w:p>
    <w:p w14:paraId="02A1EE7E" w14:textId="77777777" w:rsidR="00550DA2" w:rsidRDefault="00D51E1C">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依据《政府采购需求管理办法》的规定，</w:t>
      </w:r>
      <w:r>
        <w:rPr>
          <w:rFonts w:ascii="宋体" w:eastAsia="宋体" w:hAnsi="宋体" w:cs="宋体" w:hint="eastAsia"/>
          <w:kern w:val="0"/>
          <w:sz w:val="24"/>
          <w:szCs w:val="24"/>
        </w:rPr>
        <w:t>□</w:t>
      </w:r>
      <w:r>
        <w:rPr>
          <w:rFonts w:ascii="宋体" w:eastAsia="宋体" w:hAnsi="宋体" w:cs="宋体" w:hint="eastAsia"/>
          <w:color w:val="333333"/>
          <w:kern w:val="0"/>
          <w:sz w:val="24"/>
          <w:szCs w:val="24"/>
        </w:rPr>
        <w:t>本项目</w:t>
      </w:r>
      <w:r>
        <w:rPr>
          <w:rFonts w:ascii="宋体" w:eastAsia="宋体" w:hAnsi="宋体" w:cs="宋体" w:hint="eastAsia"/>
          <w:kern w:val="0"/>
          <w:sz w:val="24"/>
          <w:szCs w:val="24"/>
        </w:rPr>
        <w:t xml:space="preserve">需要（填以下信息）       </w:t>
      </w:r>
      <w:r>
        <w:rPr>
          <w:rFonts w:ascii="宋体" w:eastAsia="宋体" w:hAnsi="宋体" w:cs="宋体" w:hint="eastAsia"/>
          <w:color w:val="0070C0"/>
          <w:kern w:val="0"/>
          <w:sz w:val="24"/>
          <w:szCs w:val="24"/>
        </w:rPr>
        <w:t>☑</w:t>
      </w:r>
      <w:r>
        <w:rPr>
          <w:rFonts w:ascii="宋体" w:eastAsia="宋体" w:hAnsi="宋体" w:cs="宋体" w:hint="eastAsia"/>
          <w:kern w:val="0"/>
          <w:sz w:val="24"/>
          <w:szCs w:val="24"/>
        </w:rPr>
        <w:t>不需要  需求调</w:t>
      </w:r>
      <w:r>
        <w:rPr>
          <w:rFonts w:ascii="宋体" w:eastAsia="宋体" w:hAnsi="宋体" w:cs="宋体" w:hint="eastAsia"/>
          <w:color w:val="333333"/>
          <w:kern w:val="0"/>
          <w:sz w:val="24"/>
          <w:szCs w:val="24"/>
        </w:rPr>
        <w:t>查，具体情况如下：</w:t>
      </w:r>
    </w:p>
    <w:p w14:paraId="1946FB11" w14:textId="77777777" w:rsidR="00550DA2" w:rsidRDefault="00D51E1C">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·本项目属于以下应当展开需求的情形</w:t>
      </w:r>
    </w:p>
    <w:p w14:paraId="531A83DC" w14:textId="77777777" w:rsidR="00550DA2" w:rsidRDefault="00D51E1C">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000000"/>
          <w:kern w:val="0"/>
          <w:sz w:val="24"/>
          <w:szCs w:val="24"/>
        </w:rPr>
        <w:t xml:space="preserve"> 1000万元以上的货物、服务采购项目，3000万元以上的工程采购项目；</w:t>
      </w:r>
    </w:p>
    <w:p w14:paraId="3B4160BF" w14:textId="77777777" w:rsidR="00550DA2" w:rsidRDefault="00D51E1C">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lastRenderedPageBreak/>
        <w:t xml:space="preserve">□ </w:t>
      </w:r>
      <w:r>
        <w:rPr>
          <w:rFonts w:ascii="宋体" w:eastAsia="宋体" w:hAnsi="宋体" w:cs="宋体" w:hint="eastAsia"/>
          <w:color w:val="000000"/>
          <w:kern w:val="0"/>
          <w:sz w:val="24"/>
          <w:szCs w:val="24"/>
        </w:rPr>
        <w:t>涉及公共利益、社会关注度较高的采购项目，包括政府向社会公众提供的公共服务项目等；</w:t>
      </w:r>
    </w:p>
    <w:p w14:paraId="56294059" w14:textId="77777777" w:rsidR="00550DA2" w:rsidRDefault="00D51E1C">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技术复杂、专业性较强的项目，包括需定制开发的信息化建设项目、采购进口产品的项目等；</w:t>
      </w:r>
    </w:p>
    <w:p w14:paraId="079682AF" w14:textId="77777777" w:rsidR="00550DA2" w:rsidRDefault="00D51E1C">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主管预算单位或者采购人认为需要开展需求调查的其他采购项目。</w:t>
      </w:r>
    </w:p>
    <w:p w14:paraId="342019B7" w14:textId="77777777" w:rsidR="00550DA2" w:rsidRDefault="00D51E1C">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·本项目属于以下可以不再重复开展需求调查的情形</w:t>
      </w:r>
    </w:p>
    <w:p w14:paraId="4E87466A" w14:textId="77777777" w:rsidR="00550DA2" w:rsidRDefault="00D51E1C">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编制采购需求前一年内，采购人已就相关采购标的开展过需求调查的可以不再重复开展。</w:t>
      </w:r>
    </w:p>
    <w:p w14:paraId="36A52E8B" w14:textId="77777777" w:rsidR="00550DA2" w:rsidRDefault="00D51E1C">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按照法律法规的规定，对采购项目开展可行性研究等前期工作，已包含需求调查内容的，可以不再重复调查</w:t>
      </w:r>
    </w:p>
    <w:p w14:paraId="79F762C2" w14:textId="77777777" w:rsidR="00550DA2" w:rsidRDefault="00D51E1C">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（一）需求调查方式:</w:t>
      </w:r>
    </w:p>
    <w:p w14:paraId="2294ABA2" w14:textId="77777777" w:rsidR="00550DA2" w:rsidRDefault="00D51E1C">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□咨询  □论证  □调查问卷</w:t>
      </w:r>
    </w:p>
    <w:p w14:paraId="3C8922C5" w14:textId="77777777" w:rsidR="00550DA2" w:rsidRDefault="00D51E1C">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（二）需求调查对象:</w:t>
      </w:r>
    </w:p>
    <w:p w14:paraId="7407ACE4" w14:textId="77777777" w:rsidR="00550DA2" w:rsidRDefault="00550DA2">
      <w:pPr>
        <w:widowControl/>
        <w:shd w:val="clear" w:color="auto" w:fill="FFFFFF"/>
        <w:spacing w:line="480" w:lineRule="auto"/>
        <w:ind w:firstLine="420"/>
        <w:rPr>
          <w:rFonts w:ascii="宋体" w:eastAsia="宋体" w:hAnsi="宋体" w:cs="宋体"/>
          <w:color w:val="333333"/>
          <w:kern w:val="0"/>
          <w:sz w:val="24"/>
          <w:szCs w:val="24"/>
        </w:rPr>
      </w:pPr>
    </w:p>
    <w:p w14:paraId="6580920C" w14:textId="77777777" w:rsidR="00550DA2" w:rsidRDefault="00D51E1C">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（三）需求调查结果</w:t>
      </w:r>
    </w:p>
    <w:p w14:paraId="106FD3DE"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1.相关产业发展情况:</w:t>
      </w:r>
    </w:p>
    <w:p w14:paraId="2D1FA8A4" w14:textId="77777777" w:rsidR="00550DA2" w:rsidRDefault="00550DA2">
      <w:pPr>
        <w:widowControl/>
        <w:shd w:val="clear" w:color="auto" w:fill="FFFFFF"/>
        <w:spacing w:line="480" w:lineRule="auto"/>
        <w:ind w:firstLine="840"/>
        <w:rPr>
          <w:rFonts w:ascii="宋体" w:eastAsia="宋体" w:hAnsi="宋体" w:cs="宋体"/>
          <w:color w:val="333333"/>
          <w:kern w:val="0"/>
          <w:sz w:val="24"/>
          <w:szCs w:val="24"/>
        </w:rPr>
      </w:pPr>
    </w:p>
    <w:p w14:paraId="32956FE0"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2.市场供给情况:</w:t>
      </w:r>
    </w:p>
    <w:p w14:paraId="29F1A51D" w14:textId="77777777" w:rsidR="00550DA2" w:rsidRDefault="00550DA2">
      <w:pPr>
        <w:widowControl/>
        <w:shd w:val="clear" w:color="auto" w:fill="FFFFFF"/>
        <w:spacing w:line="480" w:lineRule="auto"/>
        <w:ind w:firstLine="840"/>
        <w:rPr>
          <w:rFonts w:ascii="宋体" w:eastAsia="宋体" w:hAnsi="宋体" w:cs="宋体"/>
          <w:color w:val="333333"/>
          <w:kern w:val="0"/>
          <w:sz w:val="24"/>
          <w:szCs w:val="24"/>
        </w:rPr>
      </w:pPr>
    </w:p>
    <w:p w14:paraId="365820FA"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3.同类采购项目历史成交信息情况:</w:t>
      </w:r>
    </w:p>
    <w:p w14:paraId="6DF5EFAF" w14:textId="77777777" w:rsidR="00550DA2" w:rsidRDefault="00550DA2">
      <w:pPr>
        <w:widowControl/>
        <w:shd w:val="clear" w:color="auto" w:fill="FFFFFF"/>
        <w:spacing w:line="480" w:lineRule="auto"/>
        <w:ind w:firstLine="840"/>
        <w:rPr>
          <w:rFonts w:ascii="宋体" w:eastAsia="宋体" w:hAnsi="宋体" w:cs="宋体"/>
          <w:color w:val="333333"/>
          <w:kern w:val="0"/>
          <w:sz w:val="24"/>
          <w:szCs w:val="24"/>
        </w:rPr>
      </w:pPr>
    </w:p>
    <w:p w14:paraId="0EF8F6C0"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4.可能涉及的运行维护、升级更新、备品备件、耗材等后续采购情况:</w:t>
      </w:r>
    </w:p>
    <w:p w14:paraId="001EE611" w14:textId="77777777" w:rsidR="00550DA2" w:rsidRDefault="00550DA2">
      <w:pPr>
        <w:widowControl/>
        <w:shd w:val="clear" w:color="auto" w:fill="FFFFFF"/>
        <w:spacing w:line="480" w:lineRule="auto"/>
        <w:ind w:firstLine="840"/>
        <w:rPr>
          <w:rFonts w:ascii="宋体" w:eastAsia="宋体" w:hAnsi="宋体" w:cs="宋体"/>
          <w:color w:val="333333"/>
          <w:kern w:val="0"/>
          <w:sz w:val="24"/>
          <w:szCs w:val="24"/>
        </w:rPr>
      </w:pPr>
    </w:p>
    <w:p w14:paraId="3C6CC423"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5.其他相关情况:</w:t>
      </w:r>
    </w:p>
    <w:p w14:paraId="33AD41C4" w14:textId="77777777" w:rsidR="00550DA2" w:rsidRDefault="00550DA2">
      <w:pPr>
        <w:widowControl/>
        <w:shd w:val="clear" w:color="auto" w:fill="FFFFFF"/>
        <w:spacing w:line="480" w:lineRule="auto"/>
        <w:ind w:firstLine="840"/>
        <w:rPr>
          <w:rFonts w:ascii="宋体" w:eastAsia="宋体" w:hAnsi="宋体" w:cs="宋体"/>
          <w:color w:val="333333"/>
          <w:kern w:val="0"/>
          <w:sz w:val="24"/>
          <w:szCs w:val="24"/>
        </w:rPr>
      </w:pPr>
    </w:p>
    <w:p w14:paraId="18C0D645" w14:textId="77777777" w:rsidR="00550DA2" w:rsidRDefault="00D51E1C">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三、项目采购实施计划</w:t>
      </w:r>
    </w:p>
    <w:p w14:paraId="38E8D548" w14:textId="77777777" w:rsidR="00550DA2" w:rsidRDefault="00D51E1C">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（一）采购组织形式：</w:t>
      </w:r>
      <w:r>
        <w:rPr>
          <w:rFonts w:ascii="宋体" w:eastAsia="宋体" w:hAnsi="宋体" w:cs="宋体" w:hint="eastAsia"/>
          <w:color w:val="0070C0"/>
          <w:kern w:val="0"/>
          <w:sz w:val="24"/>
          <w:szCs w:val="24"/>
        </w:rPr>
        <w:t>☑</w:t>
      </w:r>
      <w:r>
        <w:rPr>
          <w:rFonts w:ascii="宋体" w:eastAsia="宋体" w:hAnsi="宋体" w:cs="宋体" w:hint="eastAsia"/>
          <w:color w:val="333333"/>
          <w:kern w:val="0"/>
          <w:sz w:val="24"/>
          <w:szCs w:val="24"/>
        </w:rPr>
        <w:t xml:space="preserve">政府集中采购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□部门集中采购  □分散采购</w:t>
      </w:r>
    </w:p>
    <w:p w14:paraId="574AF82E" w14:textId="77777777" w:rsidR="00550DA2" w:rsidRDefault="00D51E1C">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FF0000"/>
          <w:kern w:val="0"/>
          <w:sz w:val="24"/>
          <w:szCs w:val="24"/>
        </w:rPr>
        <w:t>（二）采购方式</w:t>
      </w:r>
      <w:r>
        <w:rPr>
          <w:rFonts w:ascii="宋体" w:eastAsia="宋体" w:hAnsi="宋体" w:cs="宋体"/>
          <w:color w:val="FF0000"/>
          <w:kern w:val="0"/>
          <w:sz w:val="24"/>
          <w:szCs w:val="24"/>
        </w:rPr>
        <w:t>：</w:t>
      </w:r>
      <w:r w:rsidR="00E91F51">
        <w:rPr>
          <w:rFonts w:ascii="宋体" w:eastAsia="宋体" w:hAnsi="宋体" w:cs="宋体" w:hint="eastAsia"/>
          <w:color w:val="0070C0"/>
          <w:kern w:val="0"/>
          <w:sz w:val="24"/>
          <w:szCs w:val="24"/>
        </w:rPr>
        <w:t>☑</w:t>
      </w:r>
      <w:r>
        <w:rPr>
          <w:rFonts w:ascii="宋体" w:eastAsia="宋体" w:hAnsi="宋体" w:cs="宋体" w:hint="eastAsia"/>
          <w:color w:val="333333"/>
          <w:kern w:val="0"/>
          <w:sz w:val="24"/>
          <w:szCs w:val="24"/>
        </w:rPr>
        <w:t>公开招标  □邀请</w:t>
      </w:r>
      <w:r>
        <w:rPr>
          <w:rFonts w:ascii="宋体" w:eastAsia="宋体" w:hAnsi="宋体" w:cs="宋体"/>
          <w:color w:val="333333"/>
          <w:kern w:val="0"/>
          <w:sz w:val="24"/>
          <w:szCs w:val="24"/>
        </w:rPr>
        <w:t>招标</w:t>
      </w:r>
      <w:r>
        <w:rPr>
          <w:rFonts w:ascii="宋体" w:eastAsia="宋体" w:hAnsi="宋体" w:cs="宋体" w:hint="eastAsia"/>
          <w:color w:val="333333"/>
          <w:kern w:val="0"/>
          <w:sz w:val="24"/>
          <w:szCs w:val="24"/>
        </w:rPr>
        <w:t xml:space="preserve">  □竞争性谈判  □询价     □单一来源  </w:t>
      </w:r>
      <w:r w:rsidR="00E91F51">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竞争性</w:t>
      </w:r>
      <w:r>
        <w:rPr>
          <w:rFonts w:ascii="宋体" w:eastAsia="宋体" w:hAnsi="宋体" w:cs="宋体"/>
          <w:color w:val="333333"/>
          <w:kern w:val="0"/>
          <w:sz w:val="24"/>
          <w:szCs w:val="24"/>
        </w:rPr>
        <w:t>磋商</w:t>
      </w:r>
    </w:p>
    <w:p w14:paraId="721FF26C" w14:textId="77777777" w:rsidR="00550DA2" w:rsidRDefault="00D51E1C">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（三）本项目是否单位自行组织采购：否</w:t>
      </w:r>
    </w:p>
    <w:p w14:paraId="4EA400C9" w14:textId="77777777" w:rsidR="00550DA2" w:rsidRDefault="00D51E1C">
      <w:pPr>
        <w:widowControl/>
        <w:shd w:val="clear" w:color="auto" w:fill="FFFFFF"/>
        <w:spacing w:line="480" w:lineRule="auto"/>
        <w:ind w:firstLine="420"/>
        <w:rPr>
          <w:sz w:val="24"/>
        </w:rPr>
      </w:pPr>
      <w:r>
        <w:rPr>
          <w:rFonts w:ascii="宋体" w:eastAsia="宋体" w:hAnsi="宋体" w:cs="宋体" w:hint="eastAsia"/>
          <w:color w:val="333333"/>
          <w:kern w:val="0"/>
          <w:sz w:val="24"/>
          <w:szCs w:val="24"/>
        </w:rPr>
        <w:t>（四）采购包划分</w:t>
      </w:r>
      <w:r>
        <w:rPr>
          <w:rFonts w:hint="eastAsia"/>
        </w:rPr>
        <w:t>：</w:t>
      </w:r>
      <w:r>
        <w:rPr>
          <w:rFonts w:hint="eastAsia"/>
          <w:sz w:val="24"/>
        </w:rPr>
        <w:t>不分包采购</w:t>
      </w:r>
    </w:p>
    <w:p w14:paraId="04BEFA10" w14:textId="77777777" w:rsidR="00550DA2" w:rsidRDefault="00D51E1C">
      <w:pPr>
        <w:widowControl/>
        <w:shd w:val="clear" w:color="auto" w:fill="FFFFFF"/>
        <w:spacing w:line="480" w:lineRule="auto"/>
        <w:ind w:firstLine="420"/>
        <w:rPr>
          <w:color w:val="FF0000"/>
          <w:sz w:val="24"/>
        </w:rPr>
      </w:pPr>
      <w:r>
        <w:rPr>
          <w:rFonts w:hint="eastAsia"/>
          <w:color w:val="FF0000"/>
          <w:sz w:val="24"/>
        </w:rPr>
        <w:t>包</w:t>
      </w:r>
      <w:r>
        <w:rPr>
          <w:color w:val="FF0000"/>
          <w:sz w:val="24"/>
        </w:rPr>
        <w:t>名称：</w:t>
      </w:r>
      <w:r>
        <w:rPr>
          <w:rFonts w:hint="eastAsia"/>
          <w:color w:val="0000FF"/>
          <w:sz w:val="24"/>
        </w:rPr>
        <w:t>西华大学</w:t>
      </w:r>
      <w:r>
        <w:rPr>
          <w:rFonts w:hint="eastAsia"/>
          <w:color w:val="0000FF"/>
          <w:sz w:val="24"/>
        </w:rPr>
        <w:t>2022</w:t>
      </w:r>
      <w:r>
        <w:rPr>
          <w:rFonts w:hint="eastAsia"/>
          <w:color w:val="0000FF"/>
          <w:sz w:val="24"/>
        </w:rPr>
        <w:t>年办公家具采购项目</w:t>
      </w:r>
      <w:r>
        <w:rPr>
          <w:rFonts w:hint="eastAsia"/>
          <w:color w:val="FF0000"/>
          <w:sz w:val="24"/>
        </w:rPr>
        <w:t xml:space="preserve"> </w:t>
      </w:r>
      <w:r>
        <w:rPr>
          <w:color w:val="FF0000"/>
          <w:sz w:val="24"/>
        </w:rPr>
        <w:t xml:space="preserve"> </w:t>
      </w:r>
      <w:r>
        <w:rPr>
          <w:rFonts w:hint="eastAsia"/>
          <w:color w:val="FF0000"/>
          <w:sz w:val="24"/>
        </w:rPr>
        <w:t>最高</w:t>
      </w:r>
      <w:r>
        <w:rPr>
          <w:color w:val="FF0000"/>
          <w:sz w:val="24"/>
        </w:rPr>
        <w:t>限价</w:t>
      </w:r>
      <w:r>
        <w:rPr>
          <w:rFonts w:hint="eastAsia"/>
          <w:color w:val="FF0000"/>
          <w:sz w:val="24"/>
        </w:rPr>
        <w:t>（元）</w:t>
      </w:r>
      <w:r>
        <w:rPr>
          <w:color w:val="FF0000"/>
          <w:sz w:val="24"/>
        </w:rPr>
        <w:t>：</w:t>
      </w:r>
      <w:r>
        <w:rPr>
          <w:rFonts w:hint="eastAsia"/>
          <w:color w:val="FF0000"/>
          <w:sz w:val="24"/>
        </w:rPr>
        <w:t xml:space="preserve">     </w:t>
      </w:r>
    </w:p>
    <w:p w14:paraId="2D8BDF87" w14:textId="77777777" w:rsidR="00550DA2" w:rsidRDefault="00D51E1C">
      <w:pPr>
        <w:widowControl/>
        <w:shd w:val="clear" w:color="auto" w:fill="FFFFFF"/>
        <w:spacing w:line="480" w:lineRule="auto"/>
        <w:ind w:firstLine="420"/>
        <w:rPr>
          <w:sz w:val="24"/>
        </w:rPr>
      </w:pPr>
      <w:r>
        <w:rPr>
          <w:rFonts w:hint="eastAsia"/>
          <w:color w:val="FF0000"/>
          <w:sz w:val="24"/>
        </w:rPr>
        <w:t>定价方式：</w:t>
      </w:r>
      <w:r>
        <w:rPr>
          <w:rFonts w:ascii="宋体" w:eastAsia="宋体" w:hAnsi="宋体" w:cs="宋体" w:hint="eastAsia"/>
          <w:color w:val="333333"/>
          <w:kern w:val="0"/>
          <w:sz w:val="24"/>
          <w:szCs w:val="24"/>
        </w:rPr>
        <w:t>☑</w:t>
      </w:r>
      <w:r>
        <w:rPr>
          <w:rFonts w:hint="eastAsia"/>
          <w:sz w:val="24"/>
        </w:rPr>
        <w:t>固定总价</w:t>
      </w:r>
      <w:r>
        <w:rPr>
          <w:rFonts w:hint="eastAsia"/>
          <w:sz w:val="24"/>
        </w:rPr>
        <w:t xml:space="preserve"> </w:t>
      </w:r>
      <w:r>
        <w:rPr>
          <w:sz w:val="24"/>
        </w:rPr>
        <w:t xml:space="preserve"> </w:t>
      </w:r>
      <w:r>
        <w:rPr>
          <w:rFonts w:hint="eastAsia"/>
          <w:sz w:val="24"/>
        </w:rPr>
        <w:t xml:space="preserve"> </w:t>
      </w:r>
      <w:r>
        <w:rPr>
          <w:rFonts w:ascii="宋体" w:eastAsia="宋体" w:hAnsi="宋体" w:cs="宋体" w:hint="eastAsia"/>
          <w:color w:val="333333"/>
          <w:kern w:val="0"/>
          <w:sz w:val="24"/>
          <w:szCs w:val="24"/>
        </w:rPr>
        <w:t>□</w:t>
      </w:r>
      <w:r>
        <w:rPr>
          <w:rFonts w:hint="eastAsia"/>
          <w:sz w:val="24"/>
        </w:rPr>
        <w:t>固定单价</w:t>
      </w:r>
      <w:r>
        <w:rPr>
          <w:rFonts w:hint="eastAsia"/>
          <w:sz w:val="24"/>
        </w:rPr>
        <w:t xml:space="preserve"> </w:t>
      </w:r>
      <w:r>
        <w:rPr>
          <w:sz w:val="24"/>
        </w:rPr>
        <w:t xml:space="preserve"> </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w:t>
      </w:r>
      <w:r>
        <w:rPr>
          <w:sz w:val="24"/>
        </w:rPr>
        <w:t>定价方式名称：</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w:t>
      </w:r>
    </w:p>
    <w:p w14:paraId="6A0AFBDB" w14:textId="77777777" w:rsidR="00550DA2" w:rsidRDefault="00D51E1C">
      <w:pPr>
        <w:widowControl/>
        <w:shd w:val="clear" w:color="auto" w:fill="FFFFFF"/>
        <w:spacing w:line="480" w:lineRule="auto"/>
        <w:ind w:firstLine="420"/>
        <w:rPr>
          <w:sz w:val="24"/>
        </w:rPr>
      </w:pPr>
      <w:r>
        <w:rPr>
          <w:rFonts w:hint="eastAsia"/>
          <w:sz w:val="24"/>
        </w:rPr>
        <w:t>品目信息一</w:t>
      </w:r>
    </w:p>
    <w:p w14:paraId="426CFB24" w14:textId="77777777" w:rsidR="00550DA2" w:rsidRDefault="00D51E1C">
      <w:pPr>
        <w:widowControl/>
        <w:shd w:val="clear" w:color="auto" w:fill="FFFFFF"/>
        <w:spacing w:line="480" w:lineRule="auto"/>
        <w:ind w:firstLine="420"/>
        <w:rPr>
          <w:color w:val="FF0000"/>
          <w:sz w:val="24"/>
        </w:rPr>
      </w:pPr>
      <w:r>
        <w:rPr>
          <w:rFonts w:hint="eastAsia"/>
          <w:color w:val="FF0000"/>
          <w:sz w:val="24"/>
        </w:rPr>
        <w:t>标的名称：</w:t>
      </w:r>
      <w:r>
        <w:rPr>
          <w:rFonts w:hint="eastAsia"/>
          <w:color w:val="0000FF"/>
          <w:sz w:val="24"/>
        </w:rPr>
        <w:t>西华大学</w:t>
      </w:r>
      <w:r>
        <w:rPr>
          <w:rFonts w:hint="eastAsia"/>
          <w:color w:val="0000FF"/>
          <w:sz w:val="24"/>
        </w:rPr>
        <w:t>2022</w:t>
      </w:r>
      <w:r>
        <w:rPr>
          <w:rFonts w:hint="eastAsia"/>
          <w:color w:val="0000FF"/>
          <w:sz w:val="24"/>
        </w:rPr>
        <w:t>年办公家具采购项目</w:t>
      </w:r>
      <w:r>
        <w:rPr>
          <w:rFonts w:hint="eastAsia"/>
          <w:color w:val="FF0000"/>
          <w:sz w:val="24"/>
        </w:rPr>
        <w:t xml:space="preserve"> </w:t>
      </w:r>
      <w:r>
        <w:rPr>
          <w:rFonts w:hint="eastAsia"/>
          <w:color w:val="FF0000"/>
          <w:sz w:val="24"/>
        </w:rPr>
        <w:t>计量单位</w:t>
      </w:r>
      <w:r>
        <w:rPr>
          <w:color w:val="FF0000"/>
          <w:sz w:val="24"/>
        </w:rPr>
        <w:t>：</w:t>
      </w:r>
      <w:r>
        <w:rPr>
          <w:rFonts w:hint="eastAsia"/>
          <w:color w:val="0000FF"/>
          <w:sz w:val="24"/>
        </w:rPr>
        <w:t>批</w:t>
      </w:r>
      <w:r>
        <w:rPr>
          <w:rFonts w:hint="eastAsia"/>
          <w:color w:val="0000FF"/>
          <w:sz w:val="24"/>
        </w:rPr>
        <w:t xml:space="preserve"> </w:t>
      </w:r>
      <w:r>
        <w:rPr>
          <w:rFonts w:hint="eastAsia"/>
          <w:color w:val="FF0000"/>
          <w:sz w:val="24"/>
        </w:rPr>
        <w:t xml:space="preserve"> </w:t>
      </w:r>
      <w:r>
        <w:rPr>
          <w:rFonts w:hint="eastAsia"/>
          <w:color w:val="FF0000"/>
          <w:sz w:val="24"/>
        </w:rPr>
        <w:t>数量：</w:t>
      </w:r>
      <w:r>
        <w:rPr>
          <w:rFonts w:hint="eastAsia"/>
          <w:color w:val="FF0000"/>
          <w:sz w:val="24"/>
        </w:rPr>
        <w:t xml:space="preserve"> </w:t>
      </w:r>
      <w:r>
        <w:rPr>
          <w:rFonts w:hint="eastAsia"/>
          <w:color w:val="0000FF"/>
          <w:sz w:val="24"/>
        </w:rPr>
        <w:t>1</w:t>
      </w:r>
      <w:r>
        <w:rPr>
          <w:rFonts w:hint="eastAsia"/>
          <w:color w:val="FF0000"/>
          <w:sz w:val="24"/>
        </w:rPr>
        <w:t xml:space="preserve">    </w:t>
      </w:r>
    </w:p>
    <w:p w14:paraId="69EB7435" w14:textId="77777777" w:rsidR="00550DA2" w:rsidRDefault="00D51E1C">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Pr>
          <w:rFonts w:hint="eastAsia"/>
          <w:color w:val="FF0000"/>
          <w:sz w:val="24"/>
        </w:rPr>
        <w:t xml:space="preserve">   </w:t>
      </w:r>
      <w:r>
        <w:rPr>
          <w:color w:val="FF0000"/>
          <w:sz w:val="24"/>
        </w:rPr>
        <w:t xml:space="preserve">           </w:t>
      </w:r>
      <w:r>
        <w:rPr>
          <w:rFonts w:hint="eastAsia"/>
          <w:color w:val="FF0000"/>
          <w:sz w:val="24"/>
        </w:rPr>
        <w:t>该品目预算</w:t>
      </w:r>
      <w:r>
        <w:rPr>
          <w:rFonts w:hint="eastAsia"/>
          <w:color w:val="FF0000"/>
          <w:sz w:val="24"/>
        </w:rPr>
        <w:t>(</w:t>
      </w:r>
      <w:r>
        <w:rPr>
          <w:rFonts w:hint="eastAsia"/>
          <w:color w:val="FF0000"/>
          <w:sz w:val="24"/>
        </w:rPr>
        <w:t>元</w:t>
      </w:r>
      <w:r>
        <w:rPr>
          <w:rFonts w:hint="eastAsia"/>
          <w:color w:val="FF0000"/>
          <w:sz w:val="24"/>
        </w:rPr>
        <w:t>)</w:t>
      </w:r>
      <w:r>
        <w:rPr>
          <w:rFonts w:hint="eastAsia"/>
          <w:color w:val="FF0000"/>
          <w:sz w:val="24"/>
        </w:rPr>
        <w:t>：</w:t>
      </w:r>
    </w:p>
    <w:p w14:paraId="08D6172F" w14:textId="77777777" w:rsidR="00550DA2" w:rsidRDefault="00D51E1C">
      <w:pPr>
        <w:widowControl/>
        <w:shd w:val="clear" w:color="auto" w:fill="FFFFFF"/>
        <w:spacing w:line="480" w:lineRule="auto"/>
        <w:ind w:firstLine="420"/>
        <w:rPr>
          <w:sz w:val="24"/>
        </w:rPr>
      </w:pPr>
      <w:r>
        <w:rPr>
          <w:rFonts w:hint="eastAsia"/>
          <w:sz w:val="24"/>
        </w:rPr>
        <w:t>所属</w:t>
      </w:r>
      <w:r>
        <w:rPr>
          <w:sz w:val="24"/>
        </w:rPr>
        <w:t>行业：</w:t>
      </w:r>
      <w:r>
        <w:rPr>
          <w:rFonts w:ascii="宋体" w:eastAsia="宋体" w:hAnsi="宋体" w:cs="宋体" w:hint="eastAsia"/>
          <w:color w:val="333333"/>
          <w:kern w:val="0"/>
          <w:sz w:val="24"/>
          <w:szCs w:val="24"/>
        </w:rPr>
        <w:t>□</w:t>
      </w:r>
      <w:r>
        <w:rPr>
          <w:rFonts w:hint="eastAsia"/>
          <w:sz w:val="24"/>
        </w:rPr>
        <w:t xml:space="preserve">农、林、牧、渔业　　</w:t>
      </w:r>
      <w:r>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Pr>
          <w:rFonts w:hint="eastAsia"/>
          <w:color w:val="0070C0"/>
          <w:sz w:val="24"/>
        </w:rPr>
        <w:t>☑</w:t>
      </w:r>
      <w:r>
        <w:rPr>
          <w:rFonts w:hint="eastAsia"/>
          <w:sz w:val="24"/>
        </w:rPr>
        <w:t>零售业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软件和信息技术服务业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其他未列明行业</w:t>
      </w:r>
    </w:p>
    <w:p w14:paraId="18441834" w14:textId="77777777" w:rsidR="00550DA2" w:rsidRDefault="00D51E1C">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Pr>
          <w:rFonts w:ascii="宋体" w:eastAsia="宋体" w:hAnsi="宋体" w:cs="宋体" w:hint="eastAsia"/>
          <w:color w:val="333333"/>
          <w:kern w:val="0"/>
          <w:sz w:val="24"/>
          <w:szCs w:val="24"/>
        </w:rPr>
        <w:t xml:space="preserve">□是   </w:t>
      </w:r>
      <w:r>
        <w:rPr>
          <w:rFonts w:ascii="宋体" w:eastAsia="宋体" w:hAnsi="宋体" w:cs="宋体" w:hint="eastAsia"/>
          <w:color w:val="1F4E79" w:themeColor="accent1" w:themeShade="80"/>
          <w:kern w:val="0"/>
          <w:sz w:val="24"/>
          <w:szCs w:val="24"/>
        </w:rPr>
        <w:t>☑</w:t>
      </w:r>
      <w:r>
        <w:rPr>
          <w:rFonts w:ascii="宋体" w:eastAsia="宋体" w:hAnsi="宋体" w:cs="宋体" w:hint="eastAsia"/>
          <w:color w:val="333333"/>
          <w:kern w:val="0"/>
          <w:sz w:val="24"/>
          <w:szCs w:val="24"/>
        </w:rPr>
        <w:t xml:space="preserve">否            </w:t>
      </w:r>
      <w:r>
        <w:rPr>
          <w:rFonts w:hint="eastAsia"/>
          <w:sz w:val="24"/>
        </w:rPr>
        <w:t>环保</w:t>
      </w:r>
      <w:r>
        <w:rPr>
          <w:sz w:val="24"/>
        </w:rPr>
        <w:t>：</w:t>
      </w:r>
      <w:r>
        <w:rPr>
          <w:rFonts w:ascii="宋体" w:eastAsia="宋体" w:hAnsi="宋体" w:cs="宋体" w:hint="eastAsia"/>
          <w:color w:val="1F4E79" w:themeColor="accent1" w:themeShade="80"/>
          <w:kern w:val="0"/>
          <w:sz w:val="24"/>
          <w:szCs w:val="24"/>
        </w:rPr>
        <w:t>☑</w:t>
      </w:r>
      <w:r>
        <w:rPr>
          <w:rFonts w:ascii="宋体" w:eastAsia="宋体" w:hAnsi="宋体" w:cs="宋体" w:hint="eastAsia"/>
          <w:color w:val="333333"/>
          <w:kern w:val="0"/>
          <w:sz w:val="24"/>
          <w:szCs w:val="24"/>
        </w:rPr>
        <w:t>是   □否</w:t>
      </w:r>
    </w:p>
    <w:p w14:paraId="07614A3A" w14:textId="77777777" w:rsidR="00550DA2" w:rsidRDefault="00D51E1C">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FF0000"/>
          <w:kern w:val="0"/>
          <w:sz w:val="24"/>
          <w:szCs w:val="24"/>
        </w:rPr>
        <w:t>属于</w:t>
      </w:r>
      <w:r>
        <w:rPr>
          <w:rFonts w:ascii="宋体" w:eastAsia="宋体" w:hAnsi="宋体" w:cs="宋体"/>
          <w:color w:val="FF0000"/>
          <w:kern w:val="0"/>
          <w:sz w:val="24"/>
          <w:szCs w:val="24"/>
        </w:rPr>
        <w:t>核心产品：</w:t>
      </w:r>
      <w:r>
        <w:rPr>
          <w:rFonts w:ascii="宋体" w:eastAsia="宋体" w:hAnsi="宋体" w:cs="宋体" w:hint="eastAsia"/>
          <w:color w:val="333333"/>
          <w:kern w:val="0"/>
          <w:sz w:val="24"/>
          <w:szCs w:val="24"/>
        </w:rPr>
        <w:t xml:space="preserve">□是   </w:t>
      </w:r>
      <w:r>
        <w:rPr>
          <w:rFonts w:ascii="宋体" w:eastAsia="宋体" w:hAnsi="宋体" w:cs="宋体" w:hint="eastAsia"/>
          <w:color w:val="1F4E79" w:themeColor="accent1" w:themeShade="80"/>
          <w:kern w:val="0"/>
          <w:sz w:val="24"/>
          <w:szCs w:val="24"/>
        </w:rPr>
        <w:t>☑否</w:t>
      </w:r>
    </w:p>
    <w:p w14:paraId="3A69438D" w14:textId="77777777" w:rsidR="00550DA2" w:rsidRDefault="00D51E1C">
      <w:pPr>
        <w:widowControl/>
        <w:shd w:val="clear" w:color="auto" w:fill="FFFFFF"/>
        <w:spacing w:line="480" w:lineRule="auto"/>
        <w:ind w:firstLine="420"/>
        <w:rPr>
          <w:color w:val="FF0000"/>
          <w:sz w:val="24"/>
        </w:rPr>
      </w:pPr>
      <w:r>
        <w:rPr>
          <w:rFonts w:ascii="宋体" w:eastAsia="宋体" w:hAnsi="宋体" w:cs="宋体" w:hint="eastAsia"/>
          <w:color w:val="FF0000"/>
          <w:kern w:val="0"/>
          <w:sz w:val="24"/>
          <w:szCs w:val="24"/>
        </w:rPr>
        <w:t>功能和质量要求 ：</w:t>
      </w:r>
    </w:p>
    <w:p w14:paraId="73513FB4" w14:textId="77777777" w:rsidR="00550DA2" w:rsidRDefault="00550DA2">
      <w:pPr>
        <w:widowControl/>
        <w:shd w:val="clear" w:color="auto" w:fill="FFFFFF"/>
        <w:spacing w:line="480" w:lineRule="auto"/>
        <w:ind w:firstLine="420"/>
        <w:rPr>
          <w:sz w:val="24"/>
        </w:rPr>
      </w:pPr>
    </w:p>
    <w:p w14:paraId="0F05C12C" w14:textId="77777777" w:rsidR="00550DA2" w:rsidRDefault="00D51E1C">
      <w:pPr>
        <w:widowControl/>
        <w:shd w:val="clear" w:color="auto" w:fill="FFFFFF"/>
        <w:spacing w:line="480" w:lineRule="auto"/>
        <w:ind w:firstLine="420"/>
        <w:rPr>
          <w:color w:val="FF0000"/>
          <w:sz w:val="24"/>
        </w:rPr>
      </w:pPr>
      <w:r>
        <w:rPr>
          <w:rFonts w:hint="eastAsia"/>
          <w:color w:val="FF0000"/>
          <w:sz w:val="24"/>
        </w:rPr>
        <w:lastRenderedPageBreak/>
        <w:t>品目信息二（如有，请</w:t>
      </w:r>
      <w:r>
        <w:rPr>
          <w:color w:val="FF0000"/>
          <w:sz w:val="24"/>
        </w:rPr>
        <w:t>复制</w:t>
      </w:r>
      <w:r>
        <w:rPr>
          <w:rFonts w:hint="eastAsia"/>
          <w:color w:val="FF0000"/>
          <w:sz w:val="24"/>
        </w:rPr>
        <w:t>品目信息一的</w:t>
      </w:r>
      <w:r>
        <w:rPr>
          <w:color w:val="FF0000"/>
          <w:sz w:val="24"/>
        </w:rPr>
        <w:t>填</w:t>
      </w:r>
      <w:r>
        <w:rPr>
          <w:rFonts w:hint="eastAsia"/>
          <w:color w:val="FF0000"/>
          <w:sz w:val="24"/>
        </w:rPr>
        <w:t>写</w:t>
      </w:r>
      <w:r>
        <w:rPr>
          <w:color w:val="FF0000"/>
          <w:sz w:val="24"/>
        </w:rPr>
        <w:t>内容</w:t>
      </w:r>
      <w:r>
        <w:rPr>
          <w:rFonts w:hint="eastAsia"/>
          <w:color w:val="FF0000"/>
          <w:sz w:val="24"/>
        </w:rPr>
        <w:t>）</w:t>
      </w:r>
    </w:p>
    <w:p w14:paraId="6AD0744C" w14:textId="77777777" w:rsidR="00550DA2" w:rsidRDefault="00D51E1C">
      <w:pPr>
        <w:widowControl/>
        <w:shd w:val="clear" w:color="auto" w:fill="FFFFFF"/>
        <w:spacing w:line="480" w:lineRule="auto"/>
        <w:ind w:firstLine="420"/>
        <w:rPr>
          <w:color w:val="FF0000"/>
          <w:sz w:val="24"/>
        </w:rPr>
      </w:pPr>
      <w:r>
        <w:rPr>
          <w:rFonts w:hint="eastAsia"/>
          <w:color w:val="FF0000"/>
          <w:sz w:val="24"/>
        </w:rPr>
        <w:t>品目信息三（如有，请</w:t>
      </w:r>
      <w:r>
        <w:rPr>
          <w:color w:val="FF0000"/>
          <w:sz w:val="24"/>
        </w:rPr>
        <w:t>复制</w:t>
      </w:r>
      <w:r>
        <w:rPr>
          <w:rFonts w:hint="eastAsia"/>
          <w:color w:val="FF0000"/>
          <w:sz w:val="24"/>
        </w:rPr>
        <w:t>品目信息一的</w:t>
      </w:r>
      <w:r>
        <w:rPr>
          <w:color w:val="FF0000"/>
          <w:sz w:val="24"/>
        </w:rPr>
        <w:t>填</w:t>
      </w:r>
      <w:r>
        <w:rPr>
          <w:rFonts w:hint="eastAsia"/>
          <w:color w:val="FF0000"/>
          <w:sz w:val="24"/>
        </w:rPr>
        <w:t>写</w:t>
      </w:r>
      <w:r>
        <w:rPr>
          <w:color w:val="FF0000"/>
          <w:sz w:val="24"/>
        </w:rPr>
        <w:t>内容</w:t>
      </w:r>
      <w:r>
        <w:rPr>
          <w:rFonts w:hint="eastAsia"/>
          <w:color w:val="FF0000"/>
          <w:sz w:val="24"/>
        </w:rPr>
        <w:t>）</w:t>
      </w:r>
    </w:p>
    <w:p w14:paraId="5A0A741B" w14:textId="77777777" w:rsidR="00550DA2" w:rsidRDefault="00D51E1C">
      <w:pPr>
        <w:widowControl/>
        <w:shd w:val="clear" w:color="auto" w:fill="FFFFFF"/>
        <w:spacing w:line="480" w:lineRule="auto"/>
        <w:ind w:firstLine="420"/>
        <w:rPr>
          <w:color w:val="FF0000"/>
          <w:sz w:val="24"/>
        </w:rPr>
      </w:pPr>
      <w:r>
        <w:rPr>
          <w:rFonts w:hint="eastAsia"/>
          <w:color w:val="FF0000"/>
          <w:sz w:val="24"/>
        </w:rPr>
        <w:t>……</w:t>
      </w:r>
    </w:p>
    <w:p w14:paraId="5E150A3F" w14:textId="77777777" w:rsidR="00550DA2" w:rsidRDefault="00D51E1C">
      <w:pPr>
        <w:widowControl/>
        <w:shd w:val="clear" w:color="auto" w:fill="FFFFFF"/>
        <w:spacing w:line="480" w:lineRule="auto"/>
        <w:ind w:firstLine="420"/>
        <w:rPr>
          <w:color w:val="FF0000"/>
          <w:sz w:val="24"/>
        </w:rPr>
      </w:pPr>
      <w:r>
        <w:rPr>
          <w:rFonts w:hint="eastAsia"/>
          <w:color w:val="FF0000"/>
          <w:sz w:val="24"/>
        </w:rPr>
        <w:t>注：如有</w:t>
      </w:r>
      <w:r>
        <w:rPr>
          <w:color w:val="FF0000"/>
          <w:sz w:val="24"/>
        </w:rPr>
        <w:t>多个</w:t>
      </w:r>
      <w:r>
        <w:rPr>
          <w:rFonts w:hint="eastAsia"/>
          <w:color w:val="FF0000"/>
          <w:sz w:val="24"/>
        </w:rPr>
        <w:t>标的，各</w:t>
      </w:r>
      <w:r>
        <w:rPr>
          <w:color w:val="FF0000"/>
          <w:sz w:val="24"/>
        </w:rPr>
        <w:t>标的品目</w:t>
      </w:r>
      <w:r>
        <w:rPr>
          <w:rFonts w:hint="eastAsia"/>
          <w:color w:val="FF0000"/>
          <w:sz w:val="24"/>
        </w:rPr>
        <w:t>预算相加</w:t>
      </w:r>
      <w:r>
        <w:rPr>
          <w:color w:val="FF0000"/>
          <w:sz w:val="24"/>
        </w:rPr>
        <w:t>应等于</w:t>
      </w:r>
      <w:r>
        <w:rPr>
          <w:rFonts w:hint="eastAsia"/>
          <w:color w:val="FF0000"/>
          <w:sz w:val="24"/>
        </w:rPr>
        <w:t>该</w:t>
      </w:r>
      <w:r>
        <w:rPr>
          <w:color w:val="FF0000"/>
          <w:sz w:val="24"/>
        </w:rPr>
        <w:t>包</w:t>
      </w:r>
      <w:r>
        <w:rPr>
          <w:rFonts w:hint="eastAsia"/>
          <w:color w:val="FF0000"/>
          <w:sz w:val="24"/>
        </w:rPr>
        <w:t>总预算（最高</w:t>
      </w:r>
      <w:r>
        <w:rPr>
          <w:color w:val="FF0000"/>
          <w:sz w:val="24"/>
        </w:rPr>
        <w:t>限价</w:t>
      </w:r>
      <w:r>
        <w:rPr>
          <w:rFonts w:hint="eastAsia"/>
          <w:color w:val="FF0000"/>
          <w:sz w:val="24"/>
        </w:rPr>
        <w:t>）。</w:t>
      </w:r>
    </w:p>
    <w:p w14:paraId="6836F5F1" w14:textId="77777777" w:rsidR="00550DA2" w:rsidRDefault="00D51E1C">
      <w:pPr>
        <w:widowControl/>
        <w:shd w:val="clear" w:color="auto" w:fill="FFFFFF"/>
        <w:spacing w:line="480" w:lineRule="auto"/>
        <w:ind w:firstLine="420"/>
        <w:rPr>
          <w:rFonts w:ascii="宋体" w:eastAsia="宋体" w:hAnsi="宋体" w:cs="宋体"/>
          <w:color w:val="FF0000"/>
          <w:kern w:val="0"/>
          <w:sz w:val="24"/>
          <w:szCs w:val="24"/>
        </w:rPr>
      </w:pPr>
      <w:r>
        <w:rPr>
          <w:rFonts w:ascii="宋体" w:eastAsia="宋体" w:hAnsi="宋体" w:cs="宋体" w:hint="eastAsia"/>
          <w:color w:val="FF0000"/>
          <w:kern w:val="0"/>
          <w:sz w:val="24"/>
          <w:szCs w:val="24"/>
        </w:rPr>
        <w:t>（五）执行政府采购促进中小企业发展的相关政策</w:t>
      </w:r>
    </w:p>
    <w:p w14:paraId="1F85FD56" w14:textId="77777777" w:rsidR="00550DA2" w:rsidRDefault="00D51E1C">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color w:val="1F4E79" w:themeColor="accent1" w:themeShade="80"/>
          <w:kern w:val="0"/>
          <w:sz w:val="24"/>
          <w:szCs w:val="24"/>
        </w:rPr>
        <w:t>☑</w:t>
      </w:r>
      <w:r>
        <w:rPr>
          <w:rFonts w:ascii="宋体" w:eastAsia="宋体" w:hAnsi="宋体" w:cs="宋体" w:hint="eastAsia"/>
          <w:kern w:val="0"/>
          <w:sz w:val="24"/>
          <w:szCs w:val="24"/>
        </w:rPr>
        <w:t xml:space="preserve">专门面向中小企业采购 </w:t>
      </w:r>
      <w:r>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Pr>
          <w:rFonts w:ascii="宋体" w:eastAsia="宋体" w:hAnsi="宋体" w:cs="宋体" w:hint="eastAsia"/>
          <w:kern w:val="0"/>
          <w:sz w:val="24"/>
          <w:szCs w:val="24"/>
        </w:rPr>
        <w:t>□不专门面向中小企业采购</w:t>
      </w:r>
    </w:p>
    <w:p w14:paraId="72549D76" w14:textId="77777777" w:rsidR="00550DA2" w:rsidRDefault="00D51E1C">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 xml:space="preserve">面向的企业规模：□中小企业 </w:t>
      </w:r>
      <w:r>
        <w:rPr>
          <w:rFonts w:ascii="宋体" w:eastAsia="宋体" w:hAnsi="宋体" w:cs="宋体"/>
          <w:kern w:val="0"/>
          <w:sz w:val="24"/>
          <w:szCs w:val="24"/>
        </w:rPr>
        <w:t xml:space="preserve"> </w:t>
      </w:r>
      <w:r>
        <w:rPr>
          <w:rFonts w:ascii="宋体" w:eastAsia="宋体" w:hAnsi="宋体" w:cs="宋体" w:hint="eastAsia"/>
          <w:kern w:val="0"/>
          <w:sz w:val="24"/>
          <w:szCs w:val="24"/>
        </w:rPr>
        <w:t>□小微企业</w:t>
      </w:r>
    </w:p>
    <w:p w14:paraId="3329B42D" w14:textId="77777777" w:rsidR="00550DA2" w:rsidRDefault="00D51E1C">
      <w:pPr>
        <w:widowControl/>
        <w:shd w:val="clear" w:color="auto" w:fill="FFFFFF"/>
        <w:spacing w:line="480" w:lineRule="auto"/>
        <w:ind w:leftChars="150" w:left="315" w:firstLineChars="200" w:firstLine="480"/>
        <w:rPr>
          <w:rFonts w:ascii="宋体" w:eastAsia="宋体" w:hAnsi="宋体" w:cs="宋体"/>
          <w:kern w:val="0"/>
          <w:sz w:val="24"/>
          <w:szCs w:val="24"/>
        </w:rPr>
      </w:pPr>
      <w:r>
        <w:rPr>
          <w:rFonts w:ascii="宋体" w:eastAsia="宋体" w:hAnsi="宋体" w:cs="宋体" w:hint="eastAsia"/>
          <w:kern w:val="0"/>
          <w:sz w:val="24"/>
          <w:szCs w:val="24"/>
        </w:rPr>
        <w:t>预留形式：</w:t>
      </w:r>
      <w:r>
        <w:rPr>
          <w:rFonts w:ascii="宋体" w:eastAsia="宋体" w:hAnsi="宋体" w:cs="宋体" w:hint="eastAsia"/>
          <w:color w:val="1F4E79" w:themeColor="accent1" w:themeShade="80"/>
          <w:kern w:val="0"/>
          <w:sz w:val="24"/>
          <w:szCs w:val="24"/>
        </w:rPr>
        <w:t>☑</w:t>
      </w:r>
      <w:r>
        <w:rPr>
          <w:rFonts w:ascii="宋体" w:eastAsia="宋体" w:hAnsi="宋体" w:cs="宋体" w:hint="eastAsia"/>
          <w:kern w:val="0"/>
          <w:sz w:val="24"/>
          <w:szCs w:val="24"/>
        </w:rPr>
        <w:t>项目整体预留  □设置专门采购包  □以联合体形式参加  □要求合同分包</w:t>
      </w:r>
    </w:p>
    <w:p w14:paraId="61F1E302" w14:textId="77777777" w:rsidR="00550DA2" w:rsidRDefault="00D51E1C">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预留比例：    %</w:t>
      </w:r>
    </w:p>
    <w:p w14:paraId="179EBA91" w14:textId="77777777" w:rsidR="00550DA2" w:rsidRDefault="00D51E1C">
      <w:pPr>
        <w:widowControl/>
        <w:shd w:val="clear" w:color="auto" w:fill="FFFFFF"/>
        <w:spacing w:line="480" w:lineRule="auto"/>
        <w:ind w:firstLineChars="350" w:firstLine="840"/>
        <w:rPr>
          <w:rFonts w:ascii="宋体" w:eastAsia="宋体" w:hAnsi="宋体" w:cs="宋体"/>
          <w:kern w:val="0"/>
          <w:sz w:val="24"/>
          <w:szCs w:val="24"/>
        </w:rPr>
      </w:pPr>
      <w:r>
        <w:rPr>
          <w:rFonts w:ascii="宋体" w:eastAsia="宋体" w:hAnsi="宋体" w:cs="宋体" w:hint="eastAsia"/>
          <w:kern w:val="0"/>
          <w:sz w:val="24"/>
          <w:szCs w:val="24"/>
        </w:rPr>
        <w:t>不专门面向的原因：</w:t>
      </w:r>
    </w:p>
    <w:p w14:paraId="3F68034D" w14:textId="77777777" w:rsidR="00550DA2" w:rsidRDefault="00D51E1C">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□法律法规和国家有关政策明确规定优先或者应当面向事业单位、社会组织等非企业主体采购的</w:t>
      </w:r>
    </w:p>
    <w:p w14:paraId="14536469" w14:textId="77777777" w:rsidR="00550DA2" w:rsidRDefault="00D51E1C">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14:paraId="5E3FD5E7" w14:textId="77777777" w:rsidR="00550DA2" w:rsidRDefault="00D51E1C">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□按照本办法规定预留采购份额无法确保充分供应、充分竞争，或者存在可能影响政府采购目标实现的情形</w:t>
      </w:r>
    </w:p>
    <w:p w14:paraId="51FDDCE1" w14:textId="77777777" w:rsidR="00550DA2" w:rsidRDefault="00D51E1C">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□框架协议采购项目</w:t>
      </w:r>
    </w:p>
    <w:p w14:paraId="130F750A" w14:textId="77777777" w:rsidR="00550DA2" w:rsidRDefault="00D51E1C">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□省级以上人民政府财政部门规定的其他情形</w:t>
      </w:r>
    </w:p>
    <w:p w14:paraId="5309B72E"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i/>
          <w:iCs/>
          <w:color w:val="333333"/>
          <w:kern w:val="0"/>
          <w:sz w:val="24"/>
          <w:szCs w:val="24"/>
        </w:rPr>
        <w:t>注：监狱企业和残疾人福利单位视同小微企业。</w:t>
      </w:r>
    </w:p>
    <w:p w14:paraId="36C5428B" w14:textId="77777777" w:rsidR="00550DA2" w:rsidRDefault="00D51E1C">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（六）是否采购环境标识产品：是</w:t>
      </w:r>
      <w:r>
        <w:rPr>
          <w:rFonts w:ascii="宋体" w:eastAsia="宋体" w:hAnsi="宋体" w:cs="宋体" w:hint="eastAsia"/>
          <w:color w:val="1F4E79" w:themeColor="accent1" w:themeShade="80"/>
          <w:kern w:val="0"/>
          <w:sz w:val="24"/>
          <w:szCs w:val="24"/>
        </w:rPr>
        <w:t>☑</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p>
    <w:p w14:paraId="48969860" w14:textId="77777777" w:rsidR="00550DA2" w:rsidRDefault="00D51E1C">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（七）是否采购节能产品：是□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1F4E79" w:themeColor="accent1" w:themeShade="80"/>
          <w:kern w:val="0"/>
          <w:sz w:val="24"/>
          <w:szCs w:val="24"/>
        </w:rPr>
        <w:t>☑</w:t>
      </w:r>
    </w:p>
    <w:p w14:paraId="54607876" w14:textId="77777777" w:rsidR="00550DA2" w:rsidRDefault="00D51E1C">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 xml:space="preserve">（八）项目的采购标的是否包含进口产品：是□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1F4E79" w:themeColor="accent1" w:themeShade="80"/>
          <w:kern w:val="0"/>
          <w:sz w:val="24"/>
          <w:szCs w:val="24"/>
        </w:rPr>
        <w:t>☑</w:t>
      </w:r>
    </w:p>
    <w:p w14:paraId="13FA1BB0" w14:textId="77777777" w:rsidR="00550DA2" w:rsidRDefault="00D51E1C">
      <w:pPr>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（九）采购标的是否属于政府购买服务：是□（填以下信息）  否</w:t>
      </w:r>
      <w:r>
        <w:rPr>
          <w:rFonts w:ascii="宋体" w:eastAsia="宋体" w:hAnsi="宋体" w:cs="宋体" w:hint="eastAsia"/>
          <w:color w:val="1F4E79" w:themeColor="accent1" w:themeShade="80"/>
          <w:kern w:val="0"/>
          <w:sz w:val="24"/>
          <w:szCs w:val="24"/>
        </w:rPr>
        <w:sym w:font="Wingdings" w:char="F0FE"/>
      </w:r>
    </w:p>
    <w:p w14:paraId="7D04FA16" w14:textId="77777777" w:rsidR="00550DA2" w:rsidRDefault="00D51E1C">
      <w:pPr>
        <w:ind w:firstLineChars="250" w:firstLine="600"/>
        <w:rPr>
          <w:rFonts w:ascii="宋体" w:eastAsia="宋体" w:hAnsi="宋体" w:cs="宋体"/>
          <w:color w:val="333333"/>
          <w:kern w:val="0"/>
          <w:sz w:val="24"/>
          <w:szCs w:val="24"/>
        </w:rPr>
      </w:pPr>
      <w:r>
        <w:rPr>
          <w:rFonts w:ascii="宋体" w:eastAsia="宋体" w:hAnsi="宋体" w:cs="宋体" w:hint="eastAsia"/>
          <w:color w:val="333333"/>
          <w:kern w:val="0"/>
          <w:sz w:val="24"/>
          <w:szCs w:val="24"/>
        </w:rPr>
        <w:t>政府购买服务的分类：□政府履职所需辅助性服务 □政府向社会公众提供的公共服务</w:t>
      </w:r>
    </w:p>
    <w:p w14:paraId="42FB2550" w14:textId="77777777" w:rsidR="00550DA2" w:rsidRDefault="00D51E1C">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（十）是否属于政务信息系统项目：是□  否</w:t>
      </w:r>
      <w:r>
        <w:rPr>
          <w:rFonts w:ascii="宋体" w:eastAsia="宋体" w:hAnsi="宋体" w:cs="宋体" w:hint="eastAsia"/>
          <w:color w:val="333333"/>
          <w:kern w:val="0"/>
          <w:sz w:val="24"/>
          <w:szCs w:val="24"/>
        </w:rPr>
        <w:sym w:font="Wingdings" w:char="00FE"/>
      </w:r>
    </w:p>
    <w:p w14:paraId="37D349B3" w14:textId="77777777" w:rsidR="00550DA2" w:rsidRDefault="00D51E1C">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（十一）是否属于高校、科研院所的科研仪器设备采购：是□  否</w:t>
      </w:r>
      <w:r>
        <w:rPr>
          <w:rFonts w:ascii="宋体" w:eastAsia="宋体" w:hAnsi="宋体" w:cs="宋体" w:hint="eastAsia"/>
          <w:color w:val="000000" w:themeColor="text1"/>
          <w:kern w:val="0"/>
          <w:sz w:val="24"/>
          <w:szCs w:val="24"/>
        </w:rPr>
        <w:sym w:font="Wingdings" w:char="00FE"/>
      </w:r>
    </w:p>
    <w:p w14:paraId="3FBF377D" w14:textId="77777777" w:rsidR="00550DA2" w:rsidRDefault="00D51E1C">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（十二）是否属于PPP项目：是□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000000" w:themeColor="text1"/>
          <w:kern w:val="0"/>
          <w:sz w:val="24"/>
          <w:szCs w:val="24"/>
        </w:rPr>
        <w:sym w:font="Wingdings" w:char="F0FE"/>
      </w:r>
    </w:p>
    <w:p w14:paraId="25C0799F" w14:textId="77777777" w:rsidR="00550DA2" w:rsidRDefault="00D51E1C">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四、项目需求及分包情况、采购标的</w:t>
      </w:r>
    </w:p>
    <w:p w14:paraId="64069FFA" w14:textId="77777777" w:rsidR="00550DA2" w:rsidRDefault="00D51E1C">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供应商</w:t>
      </w:r>
      <w:r>
        <w:rPr>
          <w:rFonts w:ascii="宋体" w:eastAsia="宋体" w:hAnsi="宋体" w:cs="宋体"/>
          <w:bCs/>
          <w:color w:val="333333"/>
          <w:kern w:val="0"/>
          <w:sz w:val="24"/>
          <w:szCs w:val="24"/>
        </w:rPr>
        <w:t>一般资格要求：</w:t>
      </w:r>
    </w:p>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81"/>
        <w:gridCol w:w="4806"/>
        <w:gridCol w:w="5588"/>
      </w:tblGrid>
      <w:tr w:rsidR="00550DA2" w14:paraId="1D735241" w14:textId="77777777">
        <w:trPr>
          <w:trHeight w:val="480"/>
          <w:tblHeader/>
        </w:trPr>
        <w:tc>
          <w:tcPr>
            <w:tcW w:w="482"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6D342424" w14:textId="77777777" w:rsidR="00550DA2" w:rsidRDefault="00D51E1C">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lastRenderedPageBreak/>
              <w:t>序号</w:t>
            </w:r>
          </w:p>
        </w:tc>
        <w:tc>
          <w:tcPr>
            <w:tcW w:w="4805"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045B6F9E" w14:textId="77777777" w:rsidR="00550DA2" w:rsidRDefault="00D51E1C">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资格要求名称</w:t>
            </w:r>
          </w:p>
        </w:tc>
        <w:tc>
          <w:tcPr>
            <w:tcW w:w="558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42D5C1A9" w14:textId="77777777" w:rsidR="00550DA2" w:rsidRDefault="00D51E1C">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资格要求详细说明</w:t>
            </w:r>
          </w:p>
        </w:tc>
      </w:tr>
      <w:tr w:rsidR="00550DA2" w14:paraId="590C122A"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C2743A1"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95A6449"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5BC61477"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550DA2" w14:paraId="7BDF2086"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F21B58B"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B3E58A3"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1DB0F19"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550DA2" w14:paraId="265F6324"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9EFAAFE"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A7FA4EC"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DE6B29F"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550DA2" w14:paraId="7D6B583F"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46B2CB4"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E9EB9F4"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A5080D5"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550DA2" w14:paraId="35E9C33C"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A25663F"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lastRenderedPageBreak/>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7D02E05"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88232F4"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550DA2" w14:paraId="1EFD4A93"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3F3B3BB"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742EC18"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D68226A"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550DA2" w14:paraId="1C817C4B"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622ABDC"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B281B8C"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CB590D1"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550DA2" w14:paraId="67BC195F"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E89FEF9"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F0752FF"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5707F7D9"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550DA2" w14:paraId="10361AA6"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6262DAD"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1B3095B"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C7ADB25"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550DA2" w14:paraId="43A4C29C"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6A8FDB1"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C19294C"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C5212B8" w14:textId="77777777" w:rsidR="00550DA2" w:rsidRDefault="00D51E1C">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14:paraId="22CAA321" w14:textId="77777777" w:rsidR="00550DA2" w:rsidRDefault="00550DA2">
      <w:pPr>
        <w:widowControl/>
        <w:shd w:val="clear" w:color="auto" w:fill="FFFFFF"/>
        <w:spacing w:line="480" w:lineRule="auto"/>
        <w:outlineLvl w:val="4"/>
        <w:rPr>
          <w:rFonts w:ascii="宋体" w:eastAsia="宋体" w:hAnsi="宋体" w:cs="宋体"/>
          <w:bCs/>
          <w:color w:val="FF0000"/>
          <w:kern w:val="0"/>
          <w:sz w:val="24"/>
          <w:szCs w:val="24"/>
        </w:rPr>
      </w:pPr>
    </w:p>
    <w:p w14:paraId="52E0F544" w14:textId="77777777" w:rsidR="00550DA2" w:rsidRDefault="00D51E1C">
      <w:pPr>
        <w:widowControl/>
        <w:shd w:val="clear" w:color="auto" w:fill="FFFFFF"/>
        <w:spacing w:line="480" w:lineRule="auto"/>
        <w:ind w:firstLine="420"/>
        <w:outlineLvl w:val="4"/>
        <w:rPr>
          <w:rFonts w:ascii="宋体" w:eastAsia="宋体" w:hAnsi="宋体" w:cs="宋体"/>
          <w:bCs/>
          <w:color w:val="FF0000"/>
          <w:kern w:val="0"/>
          <w:sz w:val="24"/>
          <w:szCs w:val="24"/>
        </w:rPr>
      </w:pPr>
      <w:r>
        <w:rPr>
          <w:rFonts w:ascii="宋体" w:eastAsia="宋体" w:hAnsi="宋体" w:cs="宋体" w:hint="eastAsia"/>
          <w:bCs/>
          <w:color w:val="FF0000"/>
          <w:kern w:val="0"/>
          <w:sz w:val="24"/>
          <w:szCs w:val="24"/>
        </w:rPr>
        <w:t>供应商特殊资格要求（如有）：</w:t>
      </w:r>
    </w:p>
    <w:tbl>
      <w:tblPr>
        <w:tblStyle w:val="a5"/>
        <w:tblW w:w="10915" w:type="dxa"/>
        <w:tblInd w:w="-1281" w:type="dxa"/>
        <w:tblLook w:val="04A0" w:firstRow="1" w:lastRow="0" w:firstColumn="1" w:lastColumn="0" w:noHBand="0" w:noVBand="1"/>
      </w:tblPr>
      <w:tblGrid>
        <w:gridCol w:w="709"/>
        <w:gridCol w:w="4678"/>
        <w:gridCol w:w="5528"/>
      </w:tblGrid>
      <w:tr w:rsidR="00550DA2" w14:paraId="46F2A3FD" w14:textId="77777777">
        <w:tc>
          <w:tcPr>
            <w:tcW w:w="709" w:type="dxa"/>
          </w:tcPr>
          <w:p w14:paraId="1B2E0819" w14:textId="77777777" w:rsidR="00550DA2" w:rsidRDefault="00D51E1C">
            <w:pPr>
              <w:widowControl/>
              <w:spacing w:line="480" w:lineRule="auto"/>
              <w:outlineLvl w:val="4"/>
              <w:rPr>
                <w:rFonts w:ascii="宋体" w:eastAsia="宋体" w:hAnsi="宋体" w:cs="宋体"/>
                <w:bCs/>
                <w:color w:val="333333"/>
                <w:kern w:val="0"/>
                <w:sz w:val="24"/>
                <w:szCs w:val="24"/>
              </w:rPr>
            </w:pPr>
            <w:r>
              <w:rPr>
                <w:rFonts w:ascii="宋体" w:eastAsia="宋体" w:hAnsi="宋体" w:cs="宋体"/>
                <w:b/>
                <w:bCs/>
                <w:kern w:val="0"/>
                <w:sz w:val="24"/>
                <w:szCs w:val="24"/>
              </w:rPr>
              <w:t>序号</w:t>
            </w:r>
          </w:p>
        </w:tc>
        <w:tc>
          <w:tcPr>
            <w:tcW w:w="4678" w:type="dxa"/>
          </w:tcPr>
          <w:p w14:paraId="4FF96B1E" w14:textId="77777777" w:rsidR="00550DA2" w:rsidRDefault="00D51E1C">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b/>
                <w:bCs/>
                <w:kern w:val="0"/>
                <w:sz w:val="24"/>
                <w:szCs w:val="24"/>
              </w:rPr>
              <w:t>资格要求名称</w:t>
            </w:r>
          </w:p>
        </w:tc>
        <w:tc>
          <w:tcPr>
            <w:tcW w:w="5528" w:type="dxa"/>
          </w:tcPr>
          <w:p w14:paraId="2E8F350B" w14:textId="77777777" w:rsidR="00550DA2" w:rsidRDefault="00D51E1C">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b/>
                <w:bCs/>
                <w:kern w:val="0"/>
                <w:sz w:val="24"/>
                <w:szCs w:val="24"/>
              </w:rPr>
              <w:t>资格要求详细说明</w:t>
            </w:r>
          </w:p>
        </w:tc>
      </w:tr>
      <w:tr w:rsidR="00550DA2" w14:paraId="55F5F26B" w14:textId="77777777">
        <w:tc>
          <w:tcPr>
            <w:tcW w:w="709" w:type="dxa"/>
          </w:tcPr>
          <w:p w14:paraId="6589F534" w14:textId="77777777" w:rsidR="00550DA2" w:rsidRDefault="00550DA2">
            <w:pPr>
              <w:widowControl/>
              <w:spacing w:line="480" w:lineRule="auto"/>
              <w:outlineLvl w:val="4"/>
              <w:rPr>
                <w:rFonts w:ascii="宋体" w:eastAsia="宋体" w:hAnsi="宋体" w:cs="宋体"/>
                <w:bCs/>
                <w:color w:val="333333"/>
                <w:kern w:val="0"/>
                <w:sz w:val="24"/>
                <w:szCs w:val="24"/>
              </w:rPr>
            </w:pPr>
          </w:p>
        </w:tc>
        <w:tc>
          <w:tcPr>
            <w:tcW w:w="4678" w:type="dxa"/>
          </w:tcPr>
          <w:p w14:paraId="7890B2FD" w14:textId="77777777" w:rsidR="00550DA2" w:rsidRDefault="00550DA2">
            <w:pPr>
              <w:widowControl/>
              <w:spacing w:line="480" w:lineRule="auto"/>
              <w:outlineLvl w:val="4"/>
              <w:rPr>
                <w:rFonts w:ascii="宋体" w:eastAsia="宋体" w:hAnsi="宋体" w:cs="宋体"/>
                <w:bCs/>
                <w:color w:val="333333"/>
                <w:kern w:val="0"/>
                <w:sz w:val="24"/>
                <w:szCs w:val="24"/>
              </w:rPr>
            </w:pPr>
          </w:p>
        </w:tc>
        <w:tc>
          <w:tcPr>
            <w:tcW w:w="5528" w:type="dxa"/>
          </w:tcPr>
          <w:p w14:paraId="622F91B7" w14:textId="77777777" w:rsidR="00550DA2" w:rsidRDefault="00550DA2">
            <w:pPr>
              <w:widowControl/>
              <w:spacing w:line="480" w:lineRule="auto"/>
              <w:outlineLvl w:val="4"/>
              <w:rPr>
                <w:rFonts w:ascii="宋体" w:eastAsia="宋体" w:hAnsi="宋体" w:cs="宋体"/>
                <w:bCs/>
                <w:color w:val="333333"/>
                <w:kern w:val="0"/>
                <w:sz w:val="24"/>
                <w:szCs w:val="24"/>
              </w:rPr>
            </w:pPr>
          </w:p>
        </w:tc>
      </w:tr>
    </w:tbl>
    <w:p w14:paraId="5761E403" w14:textId="77777777" w:rsidR="00550DA2" w:rsidRDefault="00D51E1C">
      <w:pPr>
        <w:widowControl/>
        <w:shd w:val="clear" w:color="auto" w:fill="FFFFFF"/>
        <w:spacing w:line="480" w:lineRule="auto"/>
        <w:ind w:firstLine="420"/>
        <w:outlineLvl w:val="4"/>
        <w:rPr>
          <w:rFonts w:ascii="宋体" w:eastAsia="宋体" w:hAnsi="宋体" w:cs="宋体"/>
          <w:color w:val="FF0000"/>
          <w:kern w:val="0"/>
          <w:sz w:val="24"/>
          <w:szCs w:val="24"/>
        </w:rPr>
      </w:pPr>
      <w:r>
        <w:rPr>
          <w:rFonts w:ascii="宋体" w:eastAsia="宋体" w:hAnsi="宋体" w:cs="宋体" w:hint="eastAsia"/>
          <w:color w:val="FF0000"/>
          <w:kern w:val="0"/>
          <w:sz w:val="24"/>
          <w:szCs w:val="24"/>
        </w:rPr>
        <w:t>技术要求与标准：</w:t>
      </w:r>
    </w:p>
    <w:p w14:paraId="61752B91" w14:textId="77777777" w:rsidR="00550DA2" w:rsidRDefault="00D51E1C">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14:paraId="671549C4" w14:textId="77777777" w:rsidR="00550DA2" w:rsidRDefault="00D51E1C">
      <w:pPr>
        <w:widowControl/>
        <w:shd w:val="clear" w:color="auto" w:fill="FFFFFF"/>
        <w:spacing w:line="480" w:lineRule="auto"/>
        <w:ind w:firstLine="420"/>
        <w:outlineLvl w:val="4"/>
        <w:rPr>
          <w:rFonts w:ascii="宋体" w:eastAsia="宋体" w:hAnsi="宋体" w:cs="宋体"/>
          <w:b/>
          <w:bCs/>
          <w:color w:val="FF0000"/>
          <w:kern w:val="0"/>
          <w:sz w:val="24"/>
          <w:szCs w:val="24"/>
        </w:rPr>
      </w:pPr>
      <w:r>
        <w:rPr>
          <w:rFonts w:hint="eastAsia"/>
          <w:color w:val="FF0000"/>
          <w:sz w:val="24"/>
        </w:rPr>
        <w:t>品目信息一的</w:t>
      </w:r>
      <w:r>
        <w:rPr>
          <w:color w:val="FF0000"/>
          <w:sz w:val="24"/>
        </w:rPr>
        <w:t>标的参数：</w:t>
      </w:r>
    </w:p>
    <w:tbl>
      <w:tblPr>
        <w:tblStyle w:val="a5"/>
        <w:tblW w:w="10773" w:type="dxa"/>
        <w:tblInd w:w="-1026" w:type="dxa"/>
        <w:tblLayout w:type="fixed"/>
        <w:tblLook w:val="04A0" w:firstRow="1" w:lastRow="0" w:firstColumn="1" w:lastColumn="0" w:noHBand="0" w:noVBand="1"/>
      </w:tblPr>
      <w:tblGrid>
        <w:gridCol w:w="1276"/>
        <w:gridCol w:w="851"/>
        <w:gridCol w:w="8646"/>
      </w:tblGrid>
      <w:tr w:rsidR="00550DA2" w14:paraId="1377560F" w14:textId="77777777" w:rsidTr="00CF621F">
        <w:tc>
          <w:tcPr>
            <w:tcW w:w="1276" w:type="dxa"/>
          </w:tcPr>
          <w:p w14:paraId="36BBDA37" w14:textId="77777777" w:rsidR="00550DA2" w:rsidRDefault="00D51E1C">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参数性质</w:t>
            </w:r>
          </w:p>
        </w:tc>
        <w:tc>
          <w:tcPr>
            <w:tcW w:w="851" w:type="dxa"/>
          </w:tcPr>
          <w:p w14:paraId="5FAF4D0A" w14:textId="77777777" w:rsidR="00550DA2" w:rsidRDefault="00D51E1C">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序号</w:t>
            </w:r>
          </w:p>
        </w:tc>
        <w:tc>
          <w:tcPr>
            <w:tcW w:w="8646" w:type="dxa"/>
          </w:tcPr>
          <w:p w14:paraId="632B6966" w14:textId="77777777" w:rsidR="00550DA2" w:rsidRDefault="00D51E1C">
            <w:pPr>
              <w:widowControl/>
              <w:spacing w:line="48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技术参数与性能指标</w:t>
            </w:r>
          </w:p>
        </w:tc>
      </w:tr>
      <w:tr w:rsidR="00550DA2" w14:paraId="38FA589F" w14:textId="77777777" w:rsidTr="00CF621F">
        <w:tc>
          <w:tcPr>
            <w:tcW w:w="10773" w:type="dxa"/>
            <w:gridSpan w:val="3"/>
          </w:tcPr>
          <w:tbl>
            <w:tblPr>
              <w:tblW w:w="0" w:type="auto"/>
              <w:jc w:val="center"/>
              <w:tblLayout w:type="fixed"/>
              <w:tblLook w:val="04A0" w:firstRow="1" w:lastRow="0" w:firstColumn="1" w:lastColumn="0" w:noHBand="0" w:noVBand="1"/>
            </w:tblPr>
            <w:tblGrid>
              <w:gridCol w:w="437"/>
              <w:gridCol w:w="644"/>
              <w:gridCol w:w="932"/>
              <w:gridCol w:w="516"/>
              <w:gridCol w:w="525"/>
              <w:gridCol w:w="1559"/>
              <w:gridCol w:w="5453"/>
            </w:tblGrid>
            <w:tr w:rsidR="00550DA2" w14:paraId="06F09AFB" w14:textId="77777777" w:rsidTr="00C02E7D">
              <w:trPr>
                <w:trHeight w:val="705"/>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D356B" w14:textId="77777777" w:rsidR="00550DA2" w:rsidRDefault="00D51E1C">
                  <w:pPr>
                    <w:widowControl/>
                    <w:jc w:val="center"/>
                    <w:textAlignment w:val="center"/>
                    <w:rPr>
                      <w:rFonts w:ascii="宋体" w:eastAsia="宋体" w:hAnsi="宋体" w:cs="宋体"/>
                      <w:b/>
                      <w:bCs/>
                      <w:color w:val="0000FF"/>
                      <w:sz w:val="20"/>
                      <w:szCs w:val="20"/>
                    </w:rPr>
                  </w:pPr>
                  <w:r>
                    <w:rPr>
                      <w:rFonts w:ascii="宋体" w:eastAsia="宋体" w:hAnsi="宋体" w:cs="宋体" w:hint="eastAsia"/>
                      <w:b/>
                      <w:bCs/>
                      <w:color w:val="0000FF"/>
                      <w:kern w:val="0"/>
                      <w:sz w:val="20"/>
                      <w:szCs w:val="20"/>
                      <w:lang w:bidi="ar"/>
                    </w:rPr>
                    <w:t>序号</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73E03" w14:textId="77777777" w:rsidR="00550DA2" w:rsidRDefault="00D51E1C">
                  <w:pPr>
                    <w:widowControl/>
                    <w:jc w:val="center"/>
                    <w:textAlignment w:val="center"/>
                    <w:rPr>
                      <w:rFonts w:ascii="宋体" w:eastAsia="宋体" w:hAnsi="宋体" w:cs="宋体"/>
                      <w:b/>
                      <w:bCs/>
                      <w:color w:val="0000FF"/>
                      <w:sz w:val="20"/>
                      <w:szCs w:val="20"/>
                    </w:rPr>
                  </w:pPr>
                  <w:r>
                    <w:rPr>
                      <w:rFonts w:ascii="宋体" w:eastAsia="宋体" w:hAnsi="宋体" w:cs="宋体" w:hint="eastAsia"/>
                      <w:b/>
                      <w:bCs/>
                      <w:color w:val="0000FF"/>
                      <w:kern w:val="0"/>
                      <w:sz w:val="20"/>
                      <w:szCs w:val="20"/>
                      <w:lang w:bidi="ar"/>
                    </w:rPr>
                    <w:t>产品名称</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2C165" w14:textId="77777777" w:rsidR="00550DA2" w:rsidRDefault="00D51E1C">
                  <w:pPr>
                    <w:widowControl/>
                    <w:jc w:val="center"/>
                    <w:textAlignment w:val="center"/>
                    <w:rPr>
                      <w:rFonts w:ascii="宋体" w:eastAsia="宋体" w:hAnsi="宋体" w:cs="宋体"/>
                      <w:b/>
                      <w:bCs/>
                      <w:color w:val="0000FF"/>
                      <w:sz w:val="20"/>
                      <w:szCs w:val="20"/>
                    </w:rPr>
                  </w:pPr>
                  <w:r>
                    <w:rPr>
                      <w:rFonts w:ascii="宋体" w:eastAsia="宋体" w:hAnsi="宋体" w:cs="宋体" w:hint="eastAsia"/>
                      <w:b/>
                      <w:bCs/>
                      <w:color w:val="0000FF"/>
                      <w:kern w:val="0"/>
                      <w:sz w:val="20"/>
                      <w:szCs w:val="20"/>
                      <w:lang w:bidi="ar"/>
                    </w:rPr>
                    <w:t>规格</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22465" w14:textId="77777777" w:rsidR="00550DA2" w:rsidRDefault="00D51E1C">
                  <w:pPr>
                    <w:widowControl/>
                    <w:jc w:val="center"/>
                    <w:textAlignment w:val="center"/>
                    <w:rPr>
                      <w:rFonts w:ascii="宋体" w:eastAsia="宋体" w:hAnsi="宋体" w:cs="宋体"/>
                      <w:b/>
                      <w:bCs/>
                      <w:color w:val="0000FF"/>
                      <w:sz w:val="20"/>
                      <w:szCs w:val="20"/>
                    </w:rPr>
                  </w:pPr>
                  <w:r>
                    <w:rPr>
                      <w:rFonts w:ascii="宋体" w:eastAsia="宋体" w:hAnsi="宋体" w:cs="宋体" w:hint="eastAsia"/>
                      <w:b/>
                      <w:bCs/>
                      <w:color w:val="0000FF"/>
                      <w:kern w:val="0"/>
                      <w:sz w:val="20"/>
                      <w:szCs w:val="20"/>
                      <w:lang w:bidi="ar"/>
                    </w:rPr>
                    <w:t>数量</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B1553" w14:textId="77777777" w:rsidR="00550DA2" w:rsidRDefault="00D51E1C">
                  <w:pPr>
                    <w:widowControl/>
                    <w:jc w:val="center"/>
                    <w:textAlignment w:val="center"/>
                    <w:rPr>
                      <w:rFonts w:ascii="宋体" w:eastAsia="宋体" w:hAnsi="宋体" w:cs="宋体"/>
                      <w:b/>
                      <w:bCs/>
                      <w:color w:val="0000FF"/>
                      <w:sz w:val="20"/>
                      <w:szCs w:val="20"/>
                    </w:rPr>
                  </w:pPr>
                  <w:r>
                    <w:rPr>
                      <w:rFonts w:ascii="宋体" w:eastAsia="宋体" w:hAnsi="宋体" w:cs="宋体" w:hint="eastAsia"/>
                      <w:b/>
                      <w:bCs/>
                      <w:color w:val="0000FF"/>
                      <w:kern w:val="0"/>
                      <w:sz w:val="20"/>
                      <w:szCs w:val="20"/>
                      <w:lang w:bidi="ar"/>
                    </w:rPr>
                    <w:t>单位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DFACD" w14:textId="77777777" w:rsidR="00550DA2" w:rsidRDefault="00D51E1C" w:rsidP="00C02E7D">
                  <w:pPr>
                    <w:widowControl/>
                    <w:jc w:val="center"/>
                    <w:textAlignment w:val="center"/>
                    <w:rPr>
                      <w:rFonts w:ascii="宋体" w:eastAsia="宋体" w:hAnsi="宋体" w:cs="宋体"/>
                      <w:b/>
                      <w:bCs/>
                      <w:color w:val="0000FF"/>
                      <w:sz w:val="20"/>
                      <w:szCs w:val="20"/>
                    </w:rPr>
                  </w:pPr>
                  <w:r>
                    <w:rPr>
                      <w:rFonts w:ascii="宋体" w:eastAsia="宋体" w:hAnsi="宋体" w:cs="宋体" w:hint="eastAsia"/>
                      <w:b/>
                      <w:bCs/>
                      <w:color w:val="0000FF"/>
                      <w:kern w:val="0"/>
                      <w:sz w:val="20"/>
                      <w:szCs w:val="20"/>
                      <w:lang w:bidi="ar"/>
                    </w:rPr>
                    <w:t>参考图片</w:t>
                  </w: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B68CF" w14:textId="77777777" w:rsidR="00550DA2" w:rsidRDefault="00D51E1C">
                  <w:pPr>
                    <w:widowControl/>
                    <w:jc w:val="center"/>
                    <w:textAlignment w:val="center"/>
                    <w:rPr>
                      <w:rFonts w:ascii="宋体" w:eastAsia="宋体" w:hAnsi="宋体" w:cs="宋体"/>
                      <w:b/>
                      <w:bCs/>
                      <w:color w:val="0000FF"/>
                      <w:sz w:val="20"/>
                      <w:szCs w:val="20"/>
                    </w:rPr>
                  </w:pPr>
                  <w:r>
                    <w:rPr>
                      <w:rFonts w:ascii="宋体" w:eastAsia="宋体" w:hAnsi="宋体" w:cs="宋体" w:hint="eastAsia"/>
                      <w:b/>
                      <w:bCs/>
                      <w:color w:val="0000FF"/>
                      <w:kern w:val="0"/>
                      <w:sz w:val="20"/>
                      <w:szCs w:val="20"/>
                      <w:lang w:bidi="ar"/>
                    </w:rPr>
                    <w:t>技术参数</w:t>
                  </w:r>
                </w:p>
              </w:tc>
            </w:tr>
            <w:tr w:rsidR="00550DA2" w14:paraId="550293A2" w14:textId="77777777" w:rsidTr="00C02E7D">
              <w:trPr>
                <w:trHeight w:val="357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63120" w14:textId="77777777" w:rsidR="00550DA2" w:rsidRDefault="00D51E1C">
                  <w:pPr>
                    <w:widowControl/>
                    <w:jc w:val="center"/>
                    <w:textAlignment w:val="center"/>
                    <w:rPr>
                      <w:rFonts w:ascii="宋体" w:eastAsia="宋体" w:hAnsi="宋体" w:cs="宋体"/>
                      <w:color w:val="0000FF"/>
                      <w:sz w:val="22"/>
                    </w:rPr>
                  </w:pPr>
                  <w:r>
                    <w:rPr>
                      <w:rFonts w:ascii="宋体" w:eastAsia="宋体" w:hAnsi="宋体" w:cs="宋体" w:hint="eastAsia"/>
                      <w:color w:val="0000FF"/>
                      <w:kern w:val="0"/>
                      <w:sz w:val="22"/>
                      <w:lang w:bidi="ar"/>
                    </w:rPr>
                    <w:t>1</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77D54"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电子保密柜</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FDE27"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900*400*1800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A4187"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24</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0BD33"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组</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7093F" w14:textId="77777777" w:rsidR="00550DA2" w:rsidRDefault="00D51E1C" w:rsidP="00C02E7D">
                  <w:pPr>
                    <w:widowControl/>
                    <w:jc w:val="center"/>
                    <w:textAlignment w:val="center"/>
                    <w:rPr>
                      <w:rFonts w:ascii="宋体" w:eastAsia="宋体" w:hAnsi="宋体" w:cs="宋体"/>
                      <w:color w:val="0000FF"/>
                      <w:sz w:val="20"/>
                      <w:szCs w:val="20"/>
                    </w:rPr>
                  </w:pPr>
                  <w:r>
                    <w:rPr>
                      <w:rFonts w:ascii="宋体" w:eastAsia="宋体" w:hAnsi="宋体" w:cs="宋体" w:hint="eastAsia"/>
                      <w:noProof/>
                      <w:color w:val="0000FF"/>
                      <w:kern w:val="0"/>
                      <w:sz w:val="20"/>
                      <w:szCs w:val="20"/>
                      <w:bdr w:val="single" w:sz="4" w:space="0" w:color="000000"/>
                    </w:rPr>
                    <w:drawing>
                      <wp:inline distT="0" distB="0" distL="0" distR="0" wp14:anchorId="641DAA98" wp14:editId="61268406">
                        <wp:extent cx="836762" cy="525133"/>
                        <wp:effectExtent l="0" t="0" r="1905" b="8890"/>
                        <wp:docPr id="12" name="图片_78"/>
                        <wp:cNvGraphicFramePr/>
                        <a:graphic xmlns:a="http://schemas.openxmlformats.org/drawingml/2006/main">
                          <a:graphicData uri="http://schemas.openxmlformats.org/drawingml/2006/picture">
                            <pic:pic xmlns:pic="http://schemas.openxmlformats.org/drawingml/2006/picture">
                              <pic:nvPicPr>
                                <pic:cNvPr id="12" name="图片_78"/>
                                <pic:cNvPicPr/>
                              </pic:nvPicPr>
                              <pic:blipFill>
                                <a:blip r:embed="rId8">
                                  <a:extLst>
                                    <a:ext uri="{28A0092B-C50C-407E-A947-70E740481C1C}">
                                      <a14:useLocalDpi xmlns:a14="http://schemas.microsoft.com/office/drawing/2010/main" val="0"/>
                                    </a:ext>
                                  </a:extLst>
                                </a:blip>
                                <a:stretch>
                                  <a:fillRect/>
                                </a:stretch>
                              </pic:blipFill>
                              <pic:spPr>
                                <a:xfrm>
                                  <a:off x="0" y="0"/>
                                  <a:ext cx="851129" cy="534150"/>
                                </a:xfrm>
                                <a:prstGeom prst="rect">
                                  <a:avLst/>
                                </a:prstGeom>
                                <a:noFill/>
                                <a:ln>
                                  <a:noFill/>
                                </a:ln>
                              </pic:spPr>
                            </pic:pic>
                          </a:graphicData>
                        </a:graphic>
                      </wp:inline>
                    </w:drawing>
                  </w: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A86D0" w14:textId="699E9511" w:rsidR="00550DA2" w:rsidRDefault="00D51E1C">
                  <w:pPr>
                    <w:widowControl/>
                    <w:jc w:val="left"/>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1、冷轧钢板，冷轧钢板技术要求:金属喷涂层附着力应不低于2级，金属喷漆(塑)涂层耐腐蚀检测</w:t>
                  </w:r>
                  <w:r w:rsidR="002E609C">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t>100h后，检查划道两侧3mm外，应无锈迹、剥落、起皱、变色和失光等现象，断后伸长率≥30%，抗拉强度450~500Mpa，耐腐蚀等级中性盐雾试验(NSS)连续喷雾</w:t>
                  </w:r>
                  <w:r w:rsidR="002E609C">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t>550h，简易10级制定级法不低于7级，乙酸盐雾试验(Ass) 连续喷雾</w:t>
                  </w:r>
                  <w:r w:rsidR="002E609C">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t>550h，简易10级制定级法不低于7级。</w:t>
                  </w:r>
                  <w:r>
                    <w:rPr>
                      <w:rFonts w:ascii="宋体" w:eastAsia="宋体" w:hAnsi="宋体" w:cs="宋体" w:hint="eastAsia"/>
                      <w:color w:val="0000FF"/>
                      <w:kern w:val="0"/>
                      <w:sz w:val="20"/>
                      <w:szCs w:val="20"/>
                      <w:lang w:bidi="ar"/>
                    </w:rPr>
                    <w:br/>
                    <w:t>2、</w:t>
                  </w:r>
                  <w:r w:rsidR="00721D58" w:rsidRPr="00721D58">
                    <w:rPr>
                      <w:rFonts w:ascii="宋体" w:eastAsia="宋体" w:hAnsi="宋体" w:cs="宋体" w:hint="eastAsia"/>
                      <w:color w:val="0000FF"/>
                      <w:kern w:val="0"/>
                      <w:sz w:val="20"/>
                      <w:szCs w:val="20"/>
                      <w:lang w:bidi="ar"/>
                    </w:rPr>
                    <w:t>塑粉：色泽均匀，无异物，呈松散粉末状，筛余物(125 μm)全部通过;硬度(擦伤)≥6H；附着力≤1级；耐冲击性 ≥50cm；符合弯曲试验；耐酸性(3%HCl )</w:t>
                  </w:r>
                  <w:r w:rsidR="002E609C">
                    <w:rPr>
                      <w:rFonts w:ascii="宋体" w:eastAsia="宋体" w:hAnsi="宋体" w:cs="宋体" w:hint="eastAsia"/>
                      <w:color w:val="0000FF"/>
                      <w:kern w:val="0"/>
                      <w:sz w:val="20"/>
                      <w:szCs w:val="20"/>
                      <w:lang w:bidi="ar"/>
                    </w:rPr>
                    <w:t>≥</w:t>
                  </w:r>
                  <w:r w:rsidR="00721D58" w:rsidRPr="00721D58">
                    <w:rPr>
                      <w:rFonts w:ascii="宋体" w:eastAsia="宋体" w:hAnsi="宋体" w:cs="宋体" w:hint="eastAsia"/>
                      <w:color w:val="0000FF"/>
                      <w:kern w:val="0"/>
                      <w:sz w:val="20"/>
                      <w:szCs w:val="20"/>
                      <w:lang w:bidi="ar"/>
                    </w:rPr>
                    <w:t>400h无异常；耐湿热性</w:t>
                  </w:r>
                  <w:r w:rsidR="002E609C">
                    <w:rPr>
                      <w:rFonts w:ascii="宋体" w:eastAsia="宋体" w:hAnsi="宋体" w:cs="宋体" w:hint="eastAsia"/>
                      <w:color w:val="0000FF"/>
                      <w:kern w:val="0"/>
                      <w:sz w:val="20"/>
                      <w:szCs w:val="20"/>
                      <w:lang w:bidi="ar"/>
                    </w:rPr>
                    <w:t>≥</w:t>
                  </w:r>
                  <w:r w:rsidR="00721D58" w:rsidRPr="00721D58">
                    <w:rPr>
                      <w:rFonts w:ascii="宋体" w:eastAsia="宋体" w:hAnsi="宋体" w:cs="宋体" w:hint="eastAsia"/>
                      <w:color w:val="0000FF"/>
                      <w:kern w:val="0"/>
                      <w:sz w:val="20"/>
                      <w:szCs w:val="20"/>
                      <w:lang w:bidi="ar"/>
                    </w:rPr>
                    <w:t>1000h无异常；多溴联苯(PBBs)未检出</w:t>
                  </w:r>
                  <w:r>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br/>
                    <w:t>3、钢材厚度不低于0.8mm，配置密码锁。</w:t>
                  </w:r>
                </w:p>
              </w:tc>
            </w:tr>
            <w:tr w:rsidR="00550DA2" w14:paraId="069BB9B5" w14:textId="77777777" w:rsidTr="00C02E7D">
              <w:trPr>
                <w:trHeight w:val="519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67EEC" w14:textId="77777777" w:rsidR="00550DA2" w:rsidRDefault="00D51E1C">
                  <w:pPr>
                    <w:widowControl/>
                    <w:jc w:val="center"/>
                    <w:textAlignment w:val="center"/>
                    <w:rPr>
                      <w:rFonts w:ascii="宋体" w:eastAsia="宋体" w:hAnsi="宋体" w:cs="宋体"/>
                      <w:color w:val="0000FF"/>
                      <w:sz w:val="22"/>
                    </w:rPr>
                  </w:pPr>
                  <w:r>
                    <w:rPr>
                      <w:rFonts w:ascii="宋体" w:eastAsia="宋体" w:hAnsi="宋体" w:cs="宋体" w:hint="eastAsia"/>
                      <w:color w:val="0000FF"/>
                      <w:kern w:val="0"/>
                      <w:sz w:val="22"/>
                      <w:lang w:bidi="ar"/>
                    </w:rPr>
                    <w:lastRenderedPageBreak/>
                    <w:t>2</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0121A"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会议桌</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35EA3"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1200*600*750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28255"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103</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EDF08"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张</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EFBF8" w14:textId="77777777" w:rsidR="00550DA2" w:rsidRDefault="00D51E1C" w:rsidP="00C02E7D">
                  <w:pPr>
                    <w:widowControl/>
                    <w:jc w:val="center"/>
                    <w:textAlignment w:val="center"/>
                    <w:rPr>
                      <w:rFonts w:ascii="宋体" w:eastAsia="宋体" w:hAnsi="宋体" w:cs="宋体"/>
                      <w:color w:val="0000FF"/>
                      <w:sz w:val="20"/>
                      <w:szCs w:val="20"/>
                    </w:rPr>
                  </w:pPr>
                  <w:r>
                    <w:rPr>
                      <w:rFonts w:ascii="宋体" w:eastAsia="宋体" w:hAnsi="宋体" w:cs="宋体" w:hint="eastAsia"/>
                      <w:noProof/>
                      <w:color w:val="0000FF"/>
                      <w:kern w:val="0"/>
                      <w:sz w:val="20"/>
                      <w:szCs w:val="20"/>
                      <w:bdr w:val="single" w:sz="4" w:space="0" w:color="000000"/>
                    </w:rPr>
                    <w:drawing>
                      <wp:inline distT="0" distB="0" distL="0" distR="0" wp14:anchorId="1DA3CF38" wp14:editId="3051668B">
                        <wp:extent cx="826770" cy="696595"/>
                        <wp:effectExtent l="0" t="0" r="0" b="8255"/>
                        <wp:docPr id="13" name="图片_5"/>
                        <wp:cNvGraphicFramePr/>
                        <a:graphic xmlns:a="http://schemas.openxmlformats.org/drawingml/2006/main">
                          <a:graphicData uri="http://schemas.openxmlformats.org/drawingml/2006/picture">
                            <pic:pic xmlns:pic="http://schemas.openxmlformats.org/drawingml/2006/picture">
                              <pic:nvPicPr>
                                <pic:cNvPr id="13" name="图片_5"/>
                                <pic:cNvPicPr/>
                              </pic:nvPicPr>
                              <pic:blipFill>
                                <a:blip r:embed="rId9">
                                  <a:extLst>
                                    <a:ext uri="{28A0092B-C50C-407E-A947-70E740481C1C}">
                                      <a14:useLocalDpi xmlns:a14="http://schemas.microsoft.com/office/drawing/2010/main" val="0"/>
                                    </a:ext>
                                  </a:extLst>
                                </a:blip>
                                <a:stretch>
                                  <a:fillRect/>
                                </a:stretch>
                              </pic:blipFill>
                              <pic:spPr>
                                <a:xfrm>
                                  <a:off x="0" y="0"/>
                                  <a:ext cx="826770" cy="696595"/>
                                </a:xfrm>
                                <a:prstGeom prst="rect">
                                  <a:avLst/>
                                </a:prstGeom>
                                <a:noFill/>
                                <a:ln>
                                  <a:noFill/>
                                </a:ln>
                              </pic:spPr>
                            </pic:pic>
                          </a:graphicData>
                        </a:graphic>
                      </wp:inline>
                    </w:drawing>
                  </w:r>
                  <w:r>
                    <w:rPr>
                      <w:rFonts w:ascii="宋体" w:eastAsia="宋体" w:hAnsi="宋体" w:cs="宋体" w:hint="eastAsia"/>
                      <w:noProof/>
                      <w:color w:val="0000FF"/>
                      <w:kern w:val="0"/>
                      <w:sz w:val="20"/>
                      <w:szCs w:val="20"/>
                      <w:bdr w:val="single" w:sz="4" w:space="0" w:color="000000"/>
                    </w:rPr>
                    <w:drawing>
                      <wp:inline distT="0" distB="0" distL="0" distR="0" wp14:anchorId="3DD7BC1C" wp14:editId="1858614E">
                        <wp:extent cx="723265" cy="733425"/>
                        <wp:effectExtent l="0" t="0" r="635" b="9525"/>
                        <wp:docPr id="11" name="图片_4"/>
                        <wp:cNvGraphicFramePr/>
                        <a:graphic xmlns:a="http://schemas.openxmlformats.org/drawingml/2006/main">
                          <a:graphicData uri="http://schemas.openxmlformats.org/drawingml/2006/picture">
                            <pic:pic xmlns:pic="http://schemas.openxmlformats.org/drawingml/2006/picture">
                              <pic:nvPicPr>
                                <pic:cNvPr id="11" name="图片_4"/>
                                <pic:cNvPicPr/>
                              </pic:nvPicPr>
                              <pic:blipFill>
                                <a:blip r:embed="rId10">
                                  <a:extLst>
                                    <a:ext uri="{28A0092B-C50C-407E-A947-70E740481C1C}">
                                      <a14:useLocalDpi xmlns:a14="http://schemas.microsoft.com/office/drawing/2010/main" val="0"/>
                                    </a:ext>
                                  </a:extLst>
                                </a:blip>
                                <a:stretch>
                                  <a:fillRect/>
                                </a:stretch>
                              </pic:blipFill>
                              <pic:spPr>
                                <a:xfrm>
                                  <a:off x="0" y="0"/>
                                  <a:ext cx="723265" cy="733425"/>
                                </a:xfrm>
                                <a:prstGeom prst="rect">
                                  <a:avLst/>
                                </a:prstGeom>
                                <a:noFill/>
                                <a:ln>
                                  <a:noFill/>
                                </a:ln>
                              </pic:spPr>
                            </pic:pic>
                          </a:graphicData>
                        </a:graphic>
                      </wp:inline>
                    </w:drawing>
                  </w: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F20CB" w14:textId="241A8F5E" w:rsidR="002E609C" w:rsidRDefault="00D51E1C">
                  <w:pPr>
                    <w:widowControl/>
                    <w:jc w:val="left"/>
                    <w:textAlignment w:val="center"/>
                    <w:rPr>
                      <w:rFonts w:ascii="宋体" w:eastAsia="宋体" w:hAnsi="宋体" w:cs="宋体"/>
                      <w:color w:val="0000FF"/>
                      <w:kern w:val="0"/>
                      <w:sz w:val="20"/>
                      <w:szCs w:val="20"/>
                      <w:lang w:bidi="ar"/>
                    </w:rPr>
                  </w:pPr>
                  <w:r>
                    <w:rPr>
                      <w:rFonts w:ascii="宋体" w:eastAsia="宋体" w:hAnsi="宋体" w:cs="宋体" w:hint="eastAsia"/>
                      <w:color w:val="0000FF"/>
                      <w:kern w:val="0"/>
                      <w:sz w:val="20"/>
                      <w:szCs w:val="20"/>
                      <w:lang w:bidi="ar"/>
                    </w:rPr>
                    <w:t>▲1、</w:t>
                  </w:r>
                  <w:r w:rsidR="00340F48" w:rsidRPr="00340F48">
                    <w:rPr>
                      <w:rFonts w:ascii="宋体" w:eastAsia="宋体" w:hAnsi="宋体" w:cs="宋体" w:hint="eastAsia"/>
                      <w:color w:val="0000FF"/>
                      <w:kern w:val="0"/>
                      <w:sz w:val="20"/>
                      <w:szCs w:val="20"/>
                      <w:lang w:bidi="ar"/>
                    </w:rPr>
                    <w:t>基材：采用实木颗粒板，甲醛释放量≤0.124mg/m³；总挥发性有机化合物（TVOC）、苯、甲苯、二甲苯均未检出；防潮性能沸水煮后内胶合强度≥0.25MPa；握螺钉力：板面≥1243N、板边≥1171N；h吸水厚度膨胀率≤1.3%；含水率7.0~13%；静曲强度≥18.1MPa；弹性模量≥2372MPa；内胶合强度≥0.33MPa；表面胶合强度≥1.1MPa。</w:t>
                  </w:r>
                  <w:r>
                    <w:rPr>
                      <w:rFonts w:ascii="宋体" w:eastAsia="宋体" w:hAnsi="宋体" w:cs="宋体" w:hint="eastAsia"/>
                      <w:color w:val="0000FF"/>
                      <w:kern w:val="0"/>
                      <w:sz w:val="20"/>
                      <w:szCs w:val="20"/>
                      <w:lang w:bidi="ar"/>
                    </w:rPr>
                    <w:br/>
                  </w:r>
                  <w:r w:rsidR="00F50BA3">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t>2、热熔胶：游离甲醛≤0.02g/kg；甲苯、二甲苯、苯≤0.02g/kg；总挥发性有机物≤3g/L。</w:t>
                  </w:r>
                  <w:r>
                    <w:rPr>
                      <w:rFonts w:ascii="宋体" w:eastAsia="宋体" w:hAnsi="宋体" w:cs="宋体" w:hint="eastAsia"/>
                      <w:color w:val="0000FF"/>
                      <w:kern w:val="0"/>
                      <w:sz w:val="20"/>
                      <w:szCs w:val="20"/>
                      <w:lang w:bidi="ar"/>
                    </w:rPr>
                    <w:br/>
                    <w:t>3、</w:t>
                  </w:r>
                  <w:r w:rsidR="002E609C">
                    <w:rPr>
                      <w:rFonts w:ascii="宋体" w:eastAsia="宋体" w:hAnsi="宋体" w:cs="宋体" w:hint="eastAsia"/>
                      <w:color w:val="0000FF"/>
                      <w:kern w:val="0"/>
                      <w:sz w:val="20"/>
                      <w:szCs w:val="20"/>
                      <w:lang w:bidi="ar"/>
                    </w:rPr>
                    <w:t>封边条：</w:t>
                  </w:r>
                  <w:r>
                    <w:rPr>
                      <w:rFonts w:ascii="宋体" w:eastAsia="宋体" w:hAnsi="宋体" w:cs="宋体" w:hint="eastAsia"/>
                      <w:color w:val="0000FF"/>
                      <w:kern w:val="0"/>
                      <w:sz w:val="20"/>
                      <w:szCs w:val="20"/>
                      <w:lang w:bidi="ar"/>
                    </w:rPr>
                    <w:t>可迁移元素（可溶性重金属）铅≤1mg/kg，镉、铬、汞、砷、钡、锑、硒均未检出、；耐干热性无龟裂无鼓泡；耐磨性磨30r后无露底现象；耐开裂性（耐龟裂性）≥2级，耐冷热循环性无龟裂、无鼓泡、无变色、无起皱；甲醛释放量及氯乙烯单体均未检出。</w:t>
                  </w:r>
                  <w:r>
                    <w:rPr>
                      <w:rFonts w:ascii="宋体" w:eastAsia="宋体" w:hAnsi="宋体" w:cs="宋体" w:hint="eastAsia"/>
                      <w:color w:val="0000FF"/>
                      <w:kern w:val="0"/>
                      <w:sz w:val="20"/>
                      <w:szCs w:val="20"/>
                      <w:lang w:bidi="ar"/>
                    </w:rPr>
                    <w:br/>
                    <w:t>4、钢架：金属喷漆（塑）涂层硬度≥5H，金属喷漆（塑）涂层附着力1级</w:t>
                  </w:r>
                  <w:r w:rsidR="002E609C">
                    <w:rPr>
                      <w:rFonts w:ascii="宋体" w:eastAsia="宋体" w:hAnsi="宋体" w:cs="宋体" w:hint="eastAsia"/>
                      <w:color w:val="0000FF"/>
                      <w:kern w:val="0"/>
                      <w:sz w:val="20"/>
                      <w:szCs w:val="20"/>
                      <w:lang w:bidi="ar"/>
                    </w:rPr>
                    <w:t xml:space="preserve">。 </w:t>
                  </w:r>
                  <w:r>
                    <w:rPr>
                      <w:rFonts w:ascii="宋体" w:eastAsia="宋体" w:hAnsi="宋体" w:cs="宋体" w:hint="eastAsia"/>
                      <w:color w:val="0000FF"/>
                      <w:kern w:val="0"/>
                      <w:sz w:val="20"/>
                      <w:szCs w:val="20"/>
                      <w:lang w:bidi="ar"/>
                    </w:rPr>
                    <w:br/>
                    <w:t>▲5、五金件：螺丝，涂层应无漏喷，锈蚀和脱色、掉色现象;通过中性盐雾试验( NSS)法连续喷雾</w:t>
                  </w:r>
                  <w:r w:rsidR="002E609C">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t>200h、 乙酸盐雾试验(ASS) 法连续喷雾</w:t>
                  </w:r>
                  <w:r w:rsidR="002E609C">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t>200h ，耐腐蚀等级均达到10 级</w:t>
                  </w:r>
                  <w:r w:rsidR="002E609C">
                    <w:rPr>
                      <w:rFonts w:ascii="宋体" w:eastAsia="宋体" w:hAnsi="宋体" w:cs="宋体" w:hint="eastAsia"/>
                      <w:color w:val="0000FF"/>
                      <w:kern w:val="0"/>
                      <w:sz w:val="20"/>
                      <w:szCs w:val="20"/>
                      <w:lang w:bidi="ar"/>
                    </w:rPr>
                    <w:t>。</w:t>
                  </w:r>
                </w:p>
                <w:p w14:paraId="09150634" w14:textId="1BED4BBC" w:rsidR="00550DA2" w:rsidRDefault="00D51E1C">
                  <w:pPr>
                    <w:widowControl/>
                    <w:jc w:val="left"/>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6、每一张桌子配有互扣式专用家具配装组件按客户不同的摆放需求连接。</w:t>
                  </w:r>
                </w:p>
              </w:tc>
            </w:tr>
            <w:tr w:rsidR="00550DA2" w14:paraId="2EA7438E" w14:textId="77777777" w:rsidTr="00C02E7D">
              <w:trPr>
                <w:trHeight w:val="246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00CCD" w14:textId="77777777" w:rsidR="00550DA2" w:rsidRDefault="00D51E1C">
                  <w:pPr>
                    <w:widowControl/>
                    <w:jc w:val="center"/>
                    <w:textAlignment w:val="center"/>
                    <w:rPr>
                      <w:rFonts w:ascii="宋体" w:eastAsia="宋体" w:hAnsi="宋体" w:cs="宋体"/>
                      <w:color w:val="0000FF"/>
                      <w:sz w:val="22"/>
                    </w:rPr>
                  </w:pPr>
                  <w:r>
                    <w:rPr>
                      <w:rFonts w:ascii="宋体" w:eastAsia="宋体" w:hAnsi="宋体" w:cs="宋体" w:hint="eastAsia"/>
                      <w:color w:val="0000FF"/>
                      <w:kern w:val="0"/>
                      <w:sz w:val="22"/>
                      <w:lang w:bidi="ar"/>
                    </w:rPr>
                    <w:t>3</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7E938"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会议椅</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ACD87"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常规</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B991F"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226</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E1560"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把</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6D8EB" w14:textId="77777777" w:rsidR="00550DA2" w:rsidRDefault="00D51E1C" w:rsidP="00C02E7D">
                  <w:pPr>
                    <w:widowControl/>
                    <w:jc w:val="center"/>
                    <w:textAlignment w:val="center"/>
                    <w:rPr>
                      <w:rFonts w:ascii="宋体" w:eastAsia="宋体" w:hAnsi="宋体" w:cs="宋体"/>
                      <w:color w:val="0000FF"/>
                      <w:sz w:val="20"/>
                      <w:szCs w:val="20"/>
                    </w:rPr>
                  </w:pPr>
                  <w:r>
                    <w:rPr>
                      <w:rFonts w:ascii="宋体" w:eastAsia="宋体" w:hAnsi="宋体" w:cs="宋体" w:hint="eastAsia"/>
                      <w:noProof/>
                      <w:color w:val="0000FF"/>
                      <w:kern w:val="0"/>
                      <w:sz w:val="20"/>
                      <w:szCs w:val="20"/>
                      <w:bdr w:val="single" w:sz="4" w:space="0" w:color="000000"/>
                    </w:rPr>
                    <w:drawing>
                      <wp:inline distT="0" distB="0" distL="0" distR="0" wp14:anchorId="1199ACBA" wp14:editId="4F8428AC">
                        <wp:extent cx="714375" cy="922655"/>
                        <wp:effectExtent l="0" t="0" r="9525" b="0"/>
                        <wp:docPr id="5" name="图片_508"/>
                        <wp:cNvGraphicFramePr/>
                        <a:graphic xmlns:a="http://schemas.openxmlformats.org/drawingml/2006/main">
                          <a:graphicData uri="http://schemas.openxmlformats.org/drawingml/2006/picture">
                            <pic:pic xmlns:pic="http://schemas.openxmlformats.org/drawingml/2006/picture">
                              <pic:nvPicPr>
                                <pic:cNvPr id="5" name="图片_508"/>
                                <pic:cNvPicPr/>
                              </pic:nvPicPr>
                              <pic:blipFill>
                                <a:blip r:embed="rId11">
                                  <a:extLst>
                                    <a:ext uri="{28A0092B-C50C-407E-A947-70E740481C1C}">
                                      <a14:useLocalDpi xmlns:a14="http://schemas.microsoft.com/office/drawing/2010/main" val="0"/>
                                    </a:ext>
                                  </a:extLst>
                                </a:blip>
                                <a:stretch>
                                  <a:fillRect/>
                                </a:stretch>
                              </pic:blipFill>
                              <pic:spPr>
                                <a:xfrm>
                                  <a:off x="0" y="0"/>
                                  <a:ext cx="714375" cy="922655"/>
                                </a:xfrm>
                                <a:prstGeom prst="rect">
                                  <a:avLst/>
                                </a:prstGeom>
                                <a:noFill/>
                                <a:ln>
                                  <a:noFill/>
                                </a:ln>
                              </pic:spPr>
                            </pic:pic>
                          </a:graphicData>
                        </a:graphic>
                      </wp:inline>
                    </w:drawing>
                  </w: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B3933" w14:textId="094E38FD" w:rsidR="002E609C" w:rsidRDefault="00D51E1C">
                  <w:pPr>
                    <w:widowControl/>
                    <w:jc w:val="left"/>
                    <w:textAlignment w:val="center"/>
                    <w:rPr>
                      <w:rFonts w:ascii="宋体" w:eastAsia="宋体" w:hAnsi="宋体" w:cs="宋体"/>
                      <w:color w:val="0000FF"/>
                      <w:kern w:val="0"/>
                      <w:sz w:val="20"/>
                      <w:szCs w:val="20"/>
                      <w:lang w:bidi="ar"/>
                    </w:rPr>
                  </w:pPr>
                  <w:r>
                    <w:rPr>
                      <w:rFonts w:ascii="宋体" w:eastAsia="宋体" w:hAnsi="宋体" w:cs="宋体" w:hint="eastAsia"/>
                      <w:color w:val="0000FF"/>
                      <w:kern w:val="0"/>
                      <w:sz w:val="20"/>
                      <w:szCs w:val="20"/>
                      <w:lang w:bidi="ar"/>
                    </w:rPr>
                    <w:t>1、面材：采用网布，染色牢度-耐干摩擦色牢度≥4级。</w:t>
                  </w:r>
                  <w:r>
                    <w:rPr>
                      <w:rFonts w:ascii="宋体" w:eastAsia="宋体" w:hAnsi="宋体" w:cs="宋体" w:hint="eastAsia"/>
                      <w:color w:val="0000FF"/>
                      <w:kern w:val="0"/>
                      <w:sz w:val="20"/>
                      <w:szCs w:val="20"/>
                      <w:lang w:bidi="ar"/>
                    </w:rPr>
                    <w:br/>
                    <w:t>▲2、海绵：采用阻燃型海绵，游离甲醛≤20mg/kg，密度≥43 kg/m³，回弹率≥61%，拉伸强度（等级/67N)≥86kPa。</w:t>
                  </w:r>
                </w:p>
                <w:p w14:paraId="5CCC8F6D" w14:textId="57EA4D7A" w:rsidR="00550DA2" w:rsidRDefault="00D51E1C">
                  <w:pPr>
                    <w:widowControl/>
                    <w:jc w:val="left"/>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3、钢架：金属喷漆（塑）涂层硬度≥5H，金属喷漆（塑）涂层附着力1级。</w:t>
                  </w:r>
                  <w:r>
                    <w:rPr>
                      <w:rFonts w:ascii="宋体" w:eastAsia="宋体" w:hAnsi="宋体" w:cs="宋体" w:hint="eastAsia"/>
                      <w:color w:val="0000FF"/>
                      <w:kern w:val="0"/>
                      <w:sz w:val="20"/>
                      <w:szCs w:val="20"/>
                      <w:lang w:bidi="ar"/>
                    </w:rPr>
                    <w:br/>
                    <w:t>4、背框及扶手采用高强度PP塑料一体成型，结构稳固。</w:t>
                  </w:r>
                </w:p>
              </w:tc>
            </w:tr>
            <w:tr w:rsidR="00550DA2" w14:paraId="5A7BAF7F" w14:textId="77777777" w:rsidTr="00C02E7D">
              <w:trPr>
                <w:trHeight w:val="222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77B32" w14:textId="77777777" w:rsidR="00550DA2" w:rsidRDefault="00D51E1C">
                  <w:pPr>
                    <w:widowControl/>
                    <w:jc w:val="center"/>
                    <w:textAlignment w:val="center"/>
                    <w:rPr>
                      <w:rFonts w:ascii="宋体" w:eastAsia="宋体" w:hAnsi="宋体" w:cs="宋体"/>
                      <w:color w:val="0000FF"/>
                      <w:sz w:val="22"/>
                    </w:rPr>
                  </w:pPr>
                  <w:r>
                    <w:rPr>
                      <w:rFonts w:ascii="宋体" w:eastAsia="宋体" w:hAnsi="宋体" w:cs="宋体" w:hint="eastAsia"/>
                      <w:color w:val="0000FF"/>
                      <w:kern w:val="0"/>
                      <w:sz w:val="22"/>
                      <w:lang w:bidi="ar"/>
                    </w:rPr>
                    <w:t>4</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E1A7D"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屏风工作位1</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AE16A"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1400*700*1200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6553B"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96</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09B57"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组</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242974" w14:textId="77777777" w:rsidR="00550DA2" w:rsidRDefault="00D51E1C" w:rsidP="00C02E7D">
                  <w:pPr>
                    <w:widowControl/>
                    <w:jc w:val="center"/>
                    <w:textAlignment w:val="center"/>
                    <w:rPr>
                      <w:rFonts w:ascii="宋体" w:eastAsia="宋体" w:hAnsi="宋体" w:cs="宋体"/>
                      <w:color w:val="0000FF"/>
                      <w:sz w:val="20"/>
                      <w:szCs w:val="20"/>
                    </w:rPr>
                  </w:pPr>
                  <w:r>
                    <w:rPr>
                      <w:rFonts w:ascii="宋体" w:eastAsia="宋体" w:hAnsi="宋体" w:cs="宋体" w:hint="eastAsia"/>
                      <w:noProof/>
                      <w:color w:val="0000FF"/>
                      <w:kern w:val="0"/>
                      <w:sz w:val="20"/>
                      <w:szCs w:val="20"/>
                      <w:bdr w:val="single" w:sz="4" w:space="0" w:color="000000"/>
                    </w:rPr>
                    <w:drawing>
                      <wp:inline distT="0" distB="0" distL="0" distR="0" wp14:anchorId="1C1924CE" wp14:editId="0BA5AFE8">
                        <wp:extent cx="869315" cy="598170"/>
                        <wp:effectExtent l="0" t="0" r="6985" b="0"/>
                        <wp:docPr id="9" name="图片_93"/>
                        <wp:cNvGraphicFramePr/>
                        <a:graphic xmlns:a="http://schemas.openxmlformats.org/drawingml/2006/main">
                          <a:graphicData uri="http://schemas.openxmlformats.org/drawingml/2006/picture">
                            <pic:pic xmlns:pic="http://schemas.openxmlformats.org/drawingml/2006/picture">
                              <pic:nvPicPr>
                                <pic:cNvPr id="9" name="图片_93"/>
                                <pic:cNvPicPr/>
                              </pic:nvPicPr>
                              <pic:blipFill>
                                <a:blip r:embed="rId12">
                                  <a:extLst>
                                    <a:ext uri="{28A0092B-C50C-407E-A947-70E740481C1C}">
                                      <a14:useLocalDpi xmlns:a14="http://schemas.microsoft.com/office/drawing/2010/main" val="0"/>
                                    </a:ext>
                                  </a:extLst>
                                </a:blip>
                                <a:stretch>
                                  <a:fillRect/>
                                </a:stretch>
                              </pic:blipFill>
                              <pic:spPr>
                                <a:xfrm>
                                  <a:off x="0" y="0"/>
                                  <a:ext cx="869315" cy="598170"/>
                                </a:xfrm>
                                <a:prstGeom prst="rect">
                                  <a:avLst/>
                                </a:prstGeom>
                                <a:noFill/>
                                <a:ln>
                                  <a:noFill/>
                                </a:ln>
                              </pic:spPr>
                            </pic:pic>
                          </a:graphicData>
                        </a:graphic>
                      </wp:inline>
                    </w:drawing>
                  </w:r>
                </w:p>
              </w:tc>
              <w:tc>
                <w:tcPr>
                  <w:tcW w:w="54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57209C" w14:textId="1C7B00C0" w:rsidR="00550DA2" w:rsidRDefault="00D51E1C">
                  <w:pPr>
                    <w:widowControl/>
                    <w:jc w:val="left"/>
                    <w:textAlignment w:val="center"/>
                    <w:rPr>
                      <w:rFonts w:ascii="宋体" w:eastAsia="宋体" w:hAnsi="宋体" w:cs="宋体"/>
                      <w:color w:val="0000FF"/>
                      <w:kern w:val="0"/>
                      <w:sz w:val="20"/>
                      <w:szCs w:val="20"/>
                      <w:lang w:bidi="ar"/>
                    </w:rPr>
                  </w:pPr>
                  <w:r>
                    <w:rPr>
                      <w:rFonts w:ascii="宋体" w:eastAsia="宋体" w:hAnsi="宋体" w:cs="宋体" w:hint="eastAsia"/>
                      <w:color w:val="0000FF"/>
                      <w:kern w:val="0"/>
                      <w:sz w:val="20"/>
                      <w:szCs w:val="20"/>
                      <w:lang w:bidi="ar"/>
                    </w:rPr>
                    <w:t>1、</w:t>
                  </w:r>
                  <w:r w:rsidR="00F37C70" w:rsidRPr="00F37C70">
                    <w:rPr>
                      <w:rFonts w:ascii="宋体" w:eastAsia="宋体" w:hAnsi="宋体" w:cs="宋体" w:hint="eastAsia"/>
                      <w:color w:val="0000FF"/>
                      <w:kern w:val="0"/>
                      <w:sz w:val="20"/>
                      <w:szCs w:val="20"/>
                      <w:lang w:bidi="ar"/>
                    </w:rPr>
                    <w:t>基材：采用实木颗粒板，甲醛释放量≤0.124mg/m³；总挥发性有机化合物（TVOC）、苯、甲苯、二甲苯均未检出；防潮性能沸水煮后内胶合强度≥0.25MPa；握螺钉力：板面≥1243N、板边≥1171N；h吸水厚度膨胀率≤1.3%；含水率7.0~13%；静曲强度≥18.1MPa；弹性模量≥2372MPa；内胶合强度≥0.33MPa；表面胶合强度≥1.1MPa。</w:t>
                  </w:r>
                  <w:r>
                    <w:rPr>
                      <w:rFonts w:ascii="宋体" w:eastAsia="宋体" w:hAnsi="宋体" w:cs="宋体" w:hint="eastAsia"/>
                      <w:color w:val="0000FF"/>
                      <w:kern w:val="0"/>
                      <w:sz w:val="20"/>
                      <w:szCs w:val="20"/>
                      <w:lang w:bidi="ar"/>
                    </w:rPr>
                    <w:br/>
                    <w:t>2、热熔胶：游离甲醛≤0.02g/kg；甲苯、二甲苯、苯≤0.02g/kg；总挥发性有机物≤3g/L。</w:t>
                  </w:r>
                  <w:r>
                    <w:rPr>
                      <w:rFonts w:ascii="宋体" w:eastAsia="宋体" w:hAnsi="宋体" w:cs="宋体" w:hint="eastAsia"/>
                      <w:color w:val="0000FF"/>
                      <w:kern w:val="0"/>
                      <w:sz w:val="20"/>
                      <w:szCs w:val="20"/>
                      <w:lang w:bidi="ar"/>
                    </w:rPr>
                    <w:br/>
                    <w:t>3、</w:t>
                  </w:r>
                  <w:r w:rsidR="002E609C">
                    <w:rPr>
                      <w:rFonts w:ascii="宋体" w:eastAsia="宋体" w:hAnsi="宋体" w:cs="宋体" w:hint="eastAsia"/>
                      <w:color w:val="0000FF"/>
                      <w:kern w:val="0"/>
                      <w:sz w:val="20"/>
                      <w:szCs w:val="20"/>
                      <w:lang w:bidi="ar"/>
                    </w:rPr>
                    <w:t>封边条：</w:t>
                  </w:r>
                  <w:r>
                    <w:rPr>
                      <w:rFonts w:ascii="宋体" w:eastAsia="宋体" w:hAnsi="宋体" w:cs="宋体" w:hint="eastAsia"/>
                      <w:color w:val="0000FF"/>
                      <w:kern w:val="0"/>
                      <w:sz w:val="20"/>
                      <w:szCs w:val="20"/>
                      <w:lang w:bidi="ar"/>
                    </w:rPr>
                    <w:t>可迁移元素（可溶性重金属）铅≤1mg/kg，镉、铬、汞、砷、钡、锑、硒均未检出、；耐干热性无龟裂无鼓泡；耐磨性磨30r后无露底现象；耐开裂性（耐龟裂性）≥2级，耐冷热循环性无龟裂、无鼓泡、无变色、无起皱；甲醛释放量及氯乙烯单体均未检出。</w:t>
                  </w:r>
                  <w:r>
                    <w:rPr>
                      <w:rFonts w:ascii="宋体" w:eastAsia="宋体" w:hAnsi="宋体" w:cs="宋体" w:hint="eastAsia"/>
                      <w:color w:val="0000FF"/>
                      <w:kern w:val="0"/>
                      <w:sz w:val="20"/>
                      <w:szCs w:val="20"/>
                      <w:lang w:bidi="ar"/>
                    </w:rPr>
                    <w:br/>
                    <w:t>4、工位采用优质铝合金龙骨框架，下部内为优质饰面板，</w:t>
                  </w:r>
                  <w:r>
                    <w:rPr>
                      <w:rFonts w:ascii="宋体" w:eastAsia="宋体" w:hAnsi="宋体" w:cs="宋体" w:hint="eastAsia"/>
                      <w:color w:val="0000FF"/>
                      <w:kern w:val="0"/>
                      <w:sz w:val="20"/>
                      <w:szCs w:val="20"/>
                      <w:lang w:bidi="ar"/>
                    </w:rPr>
                    <w:lastRenderedPageBreak/>
                    <w:t>上部为玻璃，可实理强弱分流走线</w:t>
                  </w:r>
                  <w:r w:rsidR="00F57A1A">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t>配置：活动柜、主机架、PVC键盘，桌面预留过线孔。</w:t>
                  </w:r>
                </w:p>
                <w:p w14:paraId="638AAF80" w14:textId="77777777" w:rsidR="00A46107" w:rsidRPr="00A46107" w:rsidRDefault="00A46107">
                  <w:pPr>
                    <w:widowControl/>
                    <w:jc w:val="left"/>
                    <w:textAlignment w:val="center"/>
                    <w:rPr>
                      <w:rFonts w:ascii="宋体" w:eastAsia="宋体" w:hAnsi="宋体" w:cs="宋体"/>
                      <w:color w:val="0000FF"/>
                      <w:sz w:val="20"/>
                      <w:szCs w:val="20"/>
                    </w:rPr>
                  </w:pPr>
                  <w:r>
                    <w:rPr>
                      <w:rFonts w:ascii="宋体" w:eastAsia="宋体" w:hAnsi="宋体" w:cs="宋体"/>
                      <w:color w:val="0000FF"/>
                      <w:kern w:val="0"/>
                      <w:sz w:val="20"/>
                      <w:szCs w:val="20"/>
                      <w:lang w:bidi="ar"/>
                    </w:rPr>
                    <w:t>5</w:t>
                  </w:r>
                  <w:r>
                    <w:rPr>
                      <w:rFonts w:ascii="宋体" w:eastAsia="宋体" w:hAnsi="宋体" w:cs="宋体" w:hint="eastAsia"/>
                      <w:color w:val="0000FF"/>
                      <w:kern w:val="0"/>
                      <w:sz w:val="20"/>
                      <w:szCs w:val="20"/>
                      <w:lang w:bidi="ar"/>
                    </w:rPr>
                    <w:t>、</w:t>
                  </w:r>
                  <w:r w:rsidRPr="00A46107">
                    <w:rPr>
                      <w:rFonts w:ascii="宋体" w:eastAsia="宋体" w:hAnsi="宋体" w:cs="宋体" w:hint="eastAsia"/>
                      <w:color w:val="0000FF"/>
                      <w:kern w:val="0"/>
                      <w:sz w:val="20"/>
                      <w:szCs w:val="20"/>
                      <w:lang w:bidi="ar"/>
                    </w:rPr>
                    <w:t>在生产前根据结构性木制品的稳固及美观结合现场实际使用需求进行设计布局。</w:t>
                  </w:r>
                </w:p>
              </w:tc>
            </w:tr>
            <w:tr w:rsidR="00550DA2" w14:paraId="4BCE055A" w14:textId="77777777" w:rsidTr="00C02E7D">
              <w:trPr>
                <w:trHeight w:val="2322"/>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87E7E" w14:textId="77777777" w:rsidR="00550DA2" w:rsidRDefault="00D51E1C">
                  <w:pPr>
                    <w:widowControl/>
                    <w:jc w:val="center"/>
                    <w:textAlignment w:val="center"/>
                    <w:rPr>
                      <w:rFonts w:ascii="宋体" w:eastAsia="宋体" w:hAnsi="宋体" w:cs="宋体"/>
                      <w:color w:val="0000FF"/>
                      <w:sz w:val="22"/>
                    </w:rPr>
                  </w:pPr>
                  <w:r>
                    <w:rPr>
                      <w:rFonts w:ascii="宋体" w:eastAsia="宋体" w:hAnsi="宋体" w:cs="宋体" w:hint="eastAsia"/>
                      <w:color w:val="0000FF"/>
                      <w:kern w:val="0"/>
                      <w:sz w:val="22"/>
                      <w:lang w:bidi="ar"/>
                    </w:rPr>
                    <w:t>5</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97C12"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屏风工作位2</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97F46"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1200*600*1200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49E3B"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118</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73CBD"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组</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C1E971" w14:textId="77777777" w:rsidR="00550DA2" w:rsidRDefault="00550DA2" w:rsidP="00C02E7D">
                  <w:pPr>
                    <w:jc w:val="center"/>
                    <w:rPr>
                      <w:rFonts w:ascii="宋体" w:eastAsia="宋体" w:hAnsi="宋体" w:cs="宋体"/>
                      <w:color w:val="0000FF"/>
                      <w:sz w:val="20"/>
                      <w:szCs w:val="20"/>
                    </w:rPr>
                  </w:pPr>
                </w:p>
              </w:tc>
              <w:tc>
                <w:tcPr>
                  <w:tcW w:w="54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25522A" w14:textId="77777777" w:rsidR="00550DA2" w:rsidRDefault="00550DA2">
                  <w:pPr>
                    <w:jc w:val="left"/>
                    <w:rPr>
                      <w:rFonts w:ascii="宋体" w:eastAsia="宋体" w:hAnsi="宋体" w:cs="宋体"/>
                      <w:color w:val="0000FF"/>
                      <w:sz w:val="20"/>
                      <w:szCs w:val="20"/>
                    </w:rPr>
                  </w:pPr>
                </w:p>
              </w:tc>
            </w:tr>
            <w:tr w:rsidR="00550DA2" w14:paraId="46C2D51A" w14:textId="77777777" w:rsidTr="00C02E7D">
              <w:trPr>
                <w:trHeight w:val="327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01D58" w14:textId="77777777" w:rsidR="00550DA2" w:rsidRDefault="00D51E1C">
                  <w:pPr>
                    <w:widowControl/>
                    <w:jc w:val="center"/>
                    <w:textAlignment w:val="center"/>
                    <w:rPr>
                      <w:rFonts w:ascii="宋体" w:eastAsia="宋体" w:hAnsi="宋体" w:cs="宋体"/>
                      <w:color w:val="0000FF"/>
                      <w:sz w:val="22"/>
                    </w:rPr>
                  </w:pPr>
                  <w:r>
                    <w:rPr>
                      <w:rFonts w:ascii="宋体" w:eastAsia="宋体" w:hAnsi="宋体" w:cs="宋体" w:hint="eastAsia"/>
                      <w:color w:val="0000FF"/>
                      <w:kern w:val="0"/>
                      <w:sz w:val="22"/>
                      <w:lang w:bidi="ar"/>
                    </w:rPr>
                    <w:lastRenderedPageBreak/>
                    <w:t>6</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29608"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办公转椅</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27B4F"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常规</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16DB3"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255</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A4A5D"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把</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39F8F" w14:textId="77777777" w:rsidR="00550DA2" w:rsidRDefault="00D51E1C" w:rsidP="00C02E7D">
                  <w:pPr>
                    <w:widowControl/>
                    <w:jc w:val="center"/>
                    <w:textAlignment w:val="center"/>
                    <w:rPr>
                      <w:rFonts w:ascii="宋体" w:eastAsia="宋体" w:hAnsi="宋体" w:cs="宋体"/>
                      <w:color w:val="0000FF"/>
                      <w:sz w:val="20"/>
                      <w:szCs w:val="20"/>
                    </w:rPr>
                  </w:pPr>
                  <w:r>
                    <w:rPr>
                      <w:rFonts w:ascii="宋体" w:eastAsia="宋体" w:hAnsi="宋体" w:cs="宋体" w:hint="eastAsia"/>
                      <w:noProof/>
                      <w:color w:val="0000FF"/>
                      <w:kern w:val="0"/>
                      <w:sz w:val="20"/>
                      <w:szCs w:val="20"/>
                      <w:bdr w:val="single" w:sz="4" w:space="0" w:color="000000"/>
                    </w:rPr>
                    <w:drawing>
                      <wp:inline distT="0" distB="0" distL="0" distR="0" wp14:anchorId="6E5A0C2E" wp14:editId="0F9223B2">
                        <wp:extent cx="681487" cy="891671"/>
                        <wp:effectExtent l="0" t="0" r="4445" b="3810"/>
                        <wp:docPr id="10" name="图片_103"/>
                        <wp:cNvGraphicFramePr/>
                        <a:graphic xmlns:a="http://schemas.openxmlformats.org/drawingml/2006/main">
                          <a:graphicData uri="http://schemas.openxmlformats.org/drawingml/2006/picture">
                            <pic:pic xmlns:pic="http://schemas.openxmlformats.org/drawingml/2006/picture">
                              <pic:nvPicPr>
                                <pic:cNvPr id="10" name="图片_103"/>
                                <pic:cNvPicPr/>
                              </pic:nvPicPr>
                              <pic:blipFill>
                                <a:blip r:embed="rId13">
                                  <a:extLst>
                                    <a:ext uri="{28A0092B-C50C-407E-A947-70E740481C1C}">
                                      <a14:useLocalDpi xmlns:a14="http://schemas.microsoft.com/office/drawing/2010/main" val="0"/>
                                    </a:ext>
                                  </a:extLst>
                                </a:blip>
                                <a:stretch>
                                  <a:fillRect/>
                                </a:stretch>
                              </pic:blipFill>
                              <pic:spPr>
                                <a:xfrm>
                                  <a:off x="0" y="0"/>
                                  <a:ext cx="687296" cy="899272"/>
                                </a:xfrm>
                                <a:prstGeom prst="rect">
                                  <a:avLst/>
                                </a:prstGeom>
                                <a:noFill/>
                                <a:ln>
                                  <a:noFill/>
                                </a:ln>
                              </pic:spPr>
                            </pic:pic>
                          </a:graphicData>
                        </a:graphic>
                      </wp:inline>
                    </w:drawing>
                  </w: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D80DF" w14:textId="0EFD238E" w:rsidR="00550DA2" w:rsidRDefault="00D51E1C">
                  <w:pPr>
                    <w:widowControl/>
                    <w:jc w:val="left"/>
                    <w:textAlignment w:val="center"/>
                    <w:rPr>
                      <w:rFonts w:ascii="宋体" w:eastAsia="宋体" w:hAnsi="宋体" w:cs="宋体"/>
                      <w:color w:val="0000FF"/>
                      <w:kern w:val="0"/>
                      <w:sz w:val="20"/>
                      <w:szCs w:val="20"/>
                      <w:lang w:bidi="ar"/>
                    </w:rPr>
                  </w:pPr>
                  <w:r>
                    <w:rPr>
                      <w:rFonts w:ascii="宋体" w:eastAsia="宋体" w:hAnsi="宋体" w:cs="宋体" w:hint="eastAsia"/>
                      <w:color w:val="0000FF"/>
                      <w:kern w:val="0"/>
                      <w:sz w:val="20"/>
                      <w:szCs w:val="20"/>
                      <w:lang w:bidi="ar"/>
                    </w:rPr>
                    <w:t>1、面材：</w:t>
                  </w:r>
                  <w:r w:rsidR="002E609C">
                    <w:rPr>
                      <w:rFonts w:ascii="宋体" w:eastAsia="宋体" w:hAnsi="宋体" w:cs="宋体" w:hint="eastAsia"/>
                      <w:color w:val="0000FF"/>
                      <w:kern w:val="0"/>
                      <w:sz w:val="20"/>
                      <w:szCs w:val="20"/>
                      <w:lang w:bidi="ar"/>
                    </w:rPr>
                    <w:t>采用网布，染色牢度-耐干摩擦色牢度≥4级。</w:t>
                  </w:r>
                  <w:r>
                    <w:rPr>
                      <w:rFonts w:ascii="宋体" w:eastAsia="宋体" w:hAnsi="宋体" w:cs="宋体" w:hint="eastAsia"/>
                      <w:color w:val="0000FF"/>
                      <w:kern w:val="0"/>
                      <w:sz w:val="20"/>
                      <w:szCs w:val="20"/>
                      <w:lang w:bidi="ar"/>
                    </w:rPr>
                    <w:br/>
                    <w:t>2、海绵：采用阻燃型海绵，游离甲醛≤20mg/kg，密度≥43 kg/m³，回弹率≥61%，拉伸强度（等级/67N)≥86kPa。</w:t>
                  </w:r>
                  <w:r>
                    <w:rPr>
                      <w:rFonts w:ascii="宋体" w:eastAsia="宋体" w:hAnsi="宋体" w:cs="宋体" w:hint="eastAsia"/>
                      <w:color w:val="0000FF"/>
                      <w:kern w:val="0"/>
                      <w:sz w:val="20"/>
                      <w:szCs w:val="20"/>
                      <w:lang w:bidi="ar"/>
                    </w:rPr>
                    <w:br/>
                    <w:t>▲3、气压棒：</w:t>
                  </w:r>
                  <w:r w:rsidR="00B16033" w:rsidRPr="00B16033">
                    <w:rPr>
                      <w:rFonts w:ascii="宋体" w:eastAsia="宋体" w:hAnsi="宋体" w:cs="宋体" w:hint="eastAsia"/>
                      <w:color w:val="0000FF"/>
                      <w:kern w:val="0"/>
                      <w:sz w:val="20"/>
                      <w:szCs w:val="20"/>
                      <w:lang w:bidi="ar"/>
                    </w:rPr>
                    <w:t>气弹簧经-30℃和60℃高低温储存后检测合格;经≥50000次循环寿命，气弹簧公称力Fa的总衰减量不应大于13%;；通过座面回转耐久性试验，座椅中间加载102Kg，加载物的重心点和椅子中心距离51mm～64mm。回转频率5次/min~15次/min，200000次，座面可调最高和最低位置各做100000次，座椅零部件无断裂或豁裂现象；加载部位无明显变形；座椅结构无松动；无清晰可辨的噪声；升降、旋转机构无失灵；螺丝等零配件无明显松动。</w:t>
                  </w:r>
                  <w:r>
                    <w:rPr>
                      <w:rFonts w:ascii="宋体" w:eastAsia="宋体" w:hAnsi="宋体" w:cs="宋体" w:hint="eastAsia"/>
                      <w:color w:val="0000FF"/>
                      <w:kern w:val="0"/>
                      <w:sz w:val="20"/>
                      <w:szCs w:val="20"/>
                      <w:lang w:bidi="ar"/>
                    </w:rPr>
                    <w:br/>
                    <w:t>4、背框及扶手采用高强度PP塑料一体成型，结构稳固。</w:t>
                  </w:r>
                </w:p>
                <w:p w14:paraId="414D1F9E" w14:textId="46810D20" w:rsidR="00150A32" w:rsidRDefault="00150A32">
                  <w:pPr>
                    <w:widowControl/>
                    <w:jc w:val="left"/>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5、</w:t>
                  </w:r>
                  <w:r w:rsidRPr="00150A32">
                    <w:rPr>
                      <w:rFonts w:ascii="宋体" w:eastAsia="宋体" w:hAnsi="宋体" w:cs="宋体" w:hint="eastAsia"/>
                      <w:color w:val="0000FF"/>
                      <w:kern w:val="0"/>
                      <w:sz w:val="20"/>
                      <w:szCs w:val="20"/>
                      <w:lang w:bidi="ar"/>
                    </w:rPr>
                    <w:t>塑料件外观：应无裂纹，无明显变形，应无明显缩孔、气泡、杂质、伤痕，外表用塑料件表面应光洁，无划痕，无污溃，无明显色差。</w:t>
                  </w:r>
                </w:p>
              </w:tc>
            </w:tr>
            <w:tr w:rsidR="00550DA2" w14:paraId="48029579" w14:textId="77777777" w:rsidTr="00F50BA3">
              <w:trPr>
                <w:trHeight w:val="1819"/>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62515" w14:textId="77777777" w:rsidR="00550DA2" w:rsidRDefault="00D51E1C">
                  <w:pPr>
                    <w:widowControl/>
                    <w:jc w:val="center"/>
                    <w:textAlignment w:val="center"/>
                    <w:rPr>
                      <w:rFonts w:ascii="宋体" w:eastAsia="宋体" w:hAnsi="宋体" w:cs="宋体"/>
                      <w:color w:val="0000FF"/>
                      <w:sz w:val="22"/>
                    </w:rPr>
                  </w:pPr>
                  <w:r>
                    <w:rPr>
                      <w:rFonts w:ascii="宋体" w:eastAsia="宋体" w:hAnsi="宋体" w:cs="宋体" w:hint="eastAsia"/>
                      <w:color w:val="0000FF"/>
                      <w:kern w:val="0"/>
                      <w:sz w:val="22"/>
                      <w:lang w:bidi="ar"/>
                    </w:rPr>
                    <w:t>7</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959EA"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办公桌</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B4431"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1400*700*760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3F201"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7</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7E0E9"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张</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C2E99" w14:textId="77777777" w:rsidR="00550DA2" w:rsidRDefault="00D51E1C" w:rsidP="00C02E7D">
                  <w:pPr>
                    <w:widowControl/>
                    <w:jc w:val="center"/>
                    <w:textAlignment w:val="center"/>
                    <w:rPr>
                      <w:rFonts w:ascii="宋体" w:eastAsia="宋体" w:hAnsi="宋体" w:cs="宋体"/>
                      <w:color w:val="0000FF"/>
                      <w:sz w:val="20"/>
                      <w:szCs w:val="20"/>
                    </w:rPr>
                  </w:pPr>
                  <w:r>
                    <w:rPr>
                      <w:rFonts w:ascii="宋体" w:eastAsia="宋体" w:hAnsi="宋体" w:cs="宋体" w:hint="eastAsia"/>
                      <w:noProof/>
                      <w:color w:val="0000FF"/>
                      <w:kern w:val="0"/>
                      <w:sz w:val="20"/>
                      <w:szCs w:val="20"/>
                      <w:bdr w:val="single" w:sz="4" w:space="0" w:color="000000"/>
                    </w:rPr>
                    <w:drawing>
                      <wp:inline distT="0" distB="0" distL="0" distR="0" wp14:anchorId="74701530" wp14:editId="0AE9D51E">
                        <wp:extent cx="810883" cy="676311"/>
                        <wp:effectExtent l="0" t="0" r="8890" b="0"/>
                        <wp:docPr id="4" name="图片_29"/>
                        <wp:cNvGraphicFramePr/>
                        <a:graphic xmlns:a="http://schemas.openxmlformats.org/drawingml/2006/main">
                          <a:graphicData uri="http://schemas.openxmlformats.org/drawingml/2006/picture">
                            <pic:pic xmlns:pic="http://schemas.openxmlformats.org/drawingml/2006/picture">
                              <pic:nvPicPr>
                                <pic:cNvPr id="4" name="图片_29"/>
                                <pic:cNvPicPr/>
                              </pic:nvPicPr>
                              <pic:blipFill>
                                <a:blip r:embed="rId14">
                                  <a:extLst>
                                    <a:ext uri="{28A0092B-C50C-407E-A947-70E740481C1C}">
                                      <a14:useLocalDpi xmlns:a14="http://schemas.microsoft.com/office/drawing/2010/main" val="0"/>
                                    </a:ext>
                                  </a:extLst>
                                </a:blip>
                                <a:stretch>
                                  <a:fillRect/>
                                </a:stretch>
                              </pic:blipFill>
                              <pic:spPr>
                                <a:xfrm>
                                  <a:off x="0" y="0"/>
                                  <a:ext cx="818634" cy="682776"/>
                                </a:xfrm>
                                <a:prstGeom prst="rect">
                                  <a:avLst/>
                                </a:prstGeom>
                                <a:noFill/>
                                <a:ln>
                                  <a:noFill/>
                                </a:ln>
                              </pic:spPr>
                            </pic:pic>
                          </a:graphicData>
                        </a:graphic>
                      </wp:inline>
                    </w:drawing>
                  </w:r>
                </w:p>
              </w:tc>
              <w:tc>
                <w:tcPr>
                  <w:tcW w:w="54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EA7614" w14:textId="1F755EEF" w:rsidR="00550DA2" w:rsidRDefault="00D51E1C">
                  <w:pPr>
                    <w:widowControl/>
                    <w:jc w:val="left"/>
                    <w:textAlignment w:val="center"/>
                    <w:rPr>
                      <w:rFonts w:ascii="宋体" w:eastAsia="宋体" w:hAnsi="宋体" w:cs="宋体"/>
                      <w:color w:val="0000FF"/>
                      <w:kern w:val="0"/>
                      <w:sz w:val="20"/>
                      <w:szCs w:val="20"/>
                      <w:lang w:bidi="ar"/>
                    </w:rPr>
                  </w:pPr>
                  <w:r>
                    <w:rPr>
                      <w:rFonts w:ascii="宋体" w:eastAsia="宋体" w:hAnsi="宋体" w:cs="宋体" w:hint="eastAsia"/>
                      <w:color w:val="0000FF"/>
                      <w:kern w:val="0"/>
                      <w:sz w:val="20"/>
                      <w:szCs w:val="20"/>
                      <w:lang w:bidi="ar"/>
                    </w:rPr>
                    <w:t>▲1、</w:t>
                  </w:r>
                  <w:r w:rsidR="00DB3C0A" w:rsidRPr="00DB3C0A">
                    <w:rPr>
                      <w:rFonts w:ascii="宋体" w:eastAsia="宋体" w:hAnsi="宋体" w:cs="宋体" w:hint="eastAsia"/>
                      <w:color w:val="0000FF"/>
                      <w:kern w:val="0"/>
                      <w:sz w:val="20"/>
                      <w:szCs w:val="20"/>
                      <w:lang w:bidi="ar"/>
                    </w:rPr>
                    <w:t>基材：采用中密度纤维板：甲醛释放量E1≤0.</w:t>
                  </w:r>
                  <w:r w:rsidR="00DB3C0A">
                    <w:rPr>
                      <w:rFonts w:ascii="宋体" w:eastAsia="宋体" w:hAnsi="宋体" w:cs="宋体"/>
                      <w:color w:val="0000FF"/>
                      <w:kern w:val="0"/>
                      <w:sz w:val="20"/>
                      <w:szCs w:val="20"/>
                      <w:lang w:bidi="ar"/>
                    </w:rPr>
                    <w:t>124</w:t>
                  </w:r>
                  <w:r w:rsidR="00DB3C0A" w:rsidRPr="00DB3C0A">
                    <w:rPr>
                      <w:rFonts w:ascii="宋体" w:eastAsia="宋体" w:hAnsi="宋体" w:cs="宋体" w:hint="eastAsia"/>
                      <w:color w:val="0000FF"/>
                      <w:kern w:val="0"/>
                      <w:sz w:val="20"/>
                      <w:szCs w:val="20"/>
                      <w:lang w:bidi="ar"/>
                    </w:rPr>
                    <w:t>mg/m³；含水率9.5~13%；表面结合强度≥1.2MPa；内结合强度≥0.61MPa；静曲强度≥29.4MPa；弹性模量≥2324MPa；防潮性能沸水试验内结合强度≥0.11MPa；总挥发性有机化合物（TVOC）释放率未检出</w:t>
                  </w:r>
                  <w:r w:rsidR="00DB3C0A">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br/>
                    <w:t>2、面材：采用木皮，含水率6-16%。甲醛释放量≤0.1mg/L。产品有害物质可接触的实木部件中五氯苯酚(PCP)未检出。耐光色牢度蓝色羊毛布4级，达到灰度2级。</w:t>
                  </w:r>
                  <w:r>
                    <w:rPr>
                      <w:rFonts w:ascii="宋体" w:eastAsia="宋体" w:hAnsi="宋体" w:cs="宋体" w:hint="eastAsia"/>
                      <w:color w:val="0000FF"/>
                      <w:kern w:val="0"/>
                      <w:sz w:val="20"/>
                      <w:szCs w:val="20"/>
                      <w:lang w:bidi="ar"/>
                    </w:rPr>
                    <w:br/>
                    <w:t>▲3、白乳胶：外观乳白色，无可视粗颗粒或异物、压缩剪切强度干强度≥9 MPa、压缩剪切强度湿强度≥5MPa、游离甲醛≤0.3g/kg、粘度≥0.6 Pa·s、不挥发物≥45%、总挥发性有机物≤11g/L、木材污染性检测合格</w:t>
                  </w:r>
                  <w:r w:rsidR="00EE5DA2">
                    <w:rPr>
                      <w:rFonts w:ascii="宋体" w:eastAsia="宋体" w:hAnsi="宋体" w:cs="宋体" w:hint="eastAsia"/>
                      <w:color w:val="0000FF"/>
                      <w:kern w:val="0"/>
                      <w:sz w:val="20"/>
                      <w:szCs w:val="20"/>
                      <w:lang w:bidi="ar"/>
                    </w:rPr>
                    <w:t xml:space="preserve">。 </w:t>
                  </w:r>
                  <w:r>
                    <w:rPr>
                      <w:rFonts w:ascii="宋体" w:eastAsia="宋体" w:hAnsi="宋体" w:cs="宋体" w:hint="eastAsia"/>
                      <w:color w:val="0000FF"/>
                      <w:kern w:val="0"/>
                      <w:sz w:val="20"/>
                      <w:szCs w:val="20"/>
                      <w:lang w:bidi="ar"/>
                    </w:rPr>
                    <w:br/>
                    <w:t>▲4、面漆采用水性漆，其中VOC含量≤6g/L，甲醛含量＜6mg/kg,苯系物总和含量、乙二醇醚及醚酯总和含量、烷基酚聚氧乙烯醚总和含量均检测合格，细度≤32um,不挥发物≥36%，耐磨性（750g/1000r)≤0.02g,附着力≤1级，耐干热性≤2级，耐湿热性≤2级，表面硬度≥2H，耐水性、耐碱性、耐醇性、耐污染性均检测合格</w:t>
                  </w:r>
                  <w:r w:rsidR="00EE5DA2">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br/>
                    <w:t>▲5、五金件：三合一连接件：通过中性盐雾试验（NSS）法连续喷雾</w:t>
                  </w:r>
                  <w:r w:rsidR="00EE5DA2">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t xml:space="preserve">200h，耐腐蚀等级达到 10 级；乙酸盐雾试验（ASS）法连续喷雾 </w:t>
                  </w:r>
                  <w:r w:rsidR="00EE5DA2">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t>200h ，耐腐蚀等级达到 10 级；表面涂层可迁移元素锑、砷、钡、镉、铬、铅、汞、硒未检</w:t>
                  </w:r>
                  <w:r>
                    <w:rPr>
                      <w:rFonts w:ascii="宋体" w:eastAsia="宋体" w:hAnsi="宋体" w:cs="宋体" w:hint="eastAsia"/>
                      <w:color w:val="0000FF"/>
                      <w:kern w:val="0"/>
                      <w:sz w:val="20"/>
                      <w:szCs w:val="20"/>
                      <w:lang w:bidi="ar"/>
                    </w:rPr>
                    <w:lastRenderedPageBreak/>
                    <w:t>出；金属件外观喷涂层光滑均匀，色泽一致，无流挂、疙瘩、皱皮、飞漆等缺陷</w:t>
                  </w:r>
                  <w:r w:rsidR="00EE5DA2">
                    <w:rPr>
                      <w:rFonts w:ascii="宋体" w:eastAsia="宋体" w:hAnsi="宋体" w:cs="宋体" w:hint="eastAsia"/>
                      <w:color w:val="0000FF"/>
                      <w:kern w:val="0"/>
                      <w:sz w:val="20"/>
                      <w:szCs w:val="20"/>
                      <w:lang w:bidi="ar"/>
                    </w:rPr>
                    <w:t>。</w:t>
                  </w:r>
                </w:p>
                <w:p w14:paraId="2BB48943" w14:textId="1DC0D574" w:rsidR="00150A32" w:rsidRDefault="00150A32">
                  <w:pPr>
                    <w:widowControl/>
                    <w:jc w:val="left"/>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6、</w:t>
                  </w:r>
                  <w:r w:rsidRPr="00A46107">
                    <w:rPr>
                      <w:rFonts w:ascii="宋体" w:eastAsia="宋体" w:hAnsi="宋体" w:cs="宋体" w:hint="eastAsia"/>
                      <w:color w:val="0000FF"/>
                      <w:kern w:val="0"/>
                      <w:sz w:val="20"/>
                      <w:szCs w:val="20"/>
                      <w:lang w:bidi="ar"/>
                    </w:rPr>
                    <w:t>在生产前根据结构性木制品的稳固及美观结合现场实际使用需求进行设计布局。</w:t>
                  </w:r>
                </w:p>
              </w:tc>
            </w:tr>
            <w:tr w:rsidR="00550DA2" w14:paraId="5203E599" w14:textId="77777777" w:rsidTr="00C02E7D">
              <w:trPr>
                <w:trHeight w:val="2265"/>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D1D66" w14:textId="77777777" w:rsidR="00550DA2" w:rsidRDefault="00D51E1C">
                  <w:pPr>
                    <w:widowControl/>
                    <w:jc w:val="center"/>
                    <w:textAlignment w:val="center"/>
                    <w:rPr>
                      <w:rFonts w:ascii="宋体" w:eastAsia="宋体" w:hAnsi="宋体" w:cs="宋体"/>
                      <w:color w:val="0000FF"/>
                      <w:sz w:val="22"/>
                    </w:rPr>
                  </w:pPr>
                  <w:r>
                    <w:rPr>
                      <w:rFonts w:ascii="宋体" w:eastAsia="宋体" w:hAnsi="宋体" w:cs="宋体" w:hint="eastAsia"/>
                      <w:color w:val="0000FF"/>
                      <w:kern w:val="0"/>
                      <w:sz w:val="22"/>
                      <w:lang w:bidi="ar"/>
                    </w:rPr>
                    <w:t>8</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D8EC0"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班台桌</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A142D"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1600*800*760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4AD35"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25</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5A032"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张</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F851D" w14:textId="77777777" w:rsidR="00550DA2" w:rsidRDefault="00D51E1C" w:rsidP="00C02E7D">
                  <w:pPr>
                    <w:widowControl/>
                    <w:jc w:val="center"/>
                    <w:textAlignment w:val="center"/>
                    <w:rPr>
                      <w:rFonts w:ascii="宋体" w:eastAsia="宋体" w:hAnsi="宋体" w:cs="宋体"/>
                      <w:color w:val="0000FF"/>
                      <w:sz w:val="20"/>
                      <w:szCs w:val="20"/>
                    </w:rPr>
                  </w:pPr>
                  <w:r>
                    <w:rPr>
                      <w:rFonts w:ascii="宋体" w:eastAsia="宋体" w:hAnsi="宋体" w:cs="宋体" w:hint="eastAsia"/>
                      <w:noProof/>
                      <w:color w:val="0000FF"/>
                      <w:kern w:val="0"/>
                      <w:sz w:val="20"/>
                      <w:szCs w:val="20"/>
                      <w:bdr w:val="single" w:sz="4" w:space="0" w:color="000000"/>
                    </w:rPr>
                    <w:drawing>
                      <wp:inline distT="0" distB="0" distL="0" distR="0" wp14:anchorId="47A18AFB" wp14:editId="1B5DAA09">
                        <wp:extent cx="818887" cy="599212"/>
                        <wp:effectExtent l="0" t="0" r="635" b="0"/>
                        <wp:docPr id="1" name="图片_97"/>
                        <wp:cNvGraphicFramePr/>
                        <a:graphic xmlns:a="http://schemas.openxmlformats.org/drawingml/2006/main">
                          <a:graphicData uri="http://schemas.openxmlformats.org/drawingml/2006/picture">
                            <pic:pic xmlns:pic="http://schemas.openxmlformats.org/drawingml/2006/picture">
                              <pic:nvPicPr>
                                <pic:cNvPr id="1" name="图片_97"/>
                                <pic:cNvPicPr/>
                              </pic:nvPicPr>
                              <pic:blipFill>
                                <a:blip r:embed="rId15">
                                  <a:extLst>
                                    <a:ext uri="{28A0092B-C50C-407E-A947-70E740481C1C}">
                                      <a14:useLocalDpi xmlns:a14="http://schemas.microsoft.com/office/drawing/2010/main" val="0"/>
                                    </a:ext>
                                  </a:extLst>
                                </a:blip>
                                <a:stretch>
                                  <a:fillRect/>
                                </a:stretch>
                              </pic:blipFill>
                              <pic:spPr>
                                <a:xfrm>
                                  <a:off x="0" y="0"/>
                                  <a:ext cx="823781" cy="602793"/>
                                </a:xfrm>
                                <a:prstGeom prst="rect">
                                  <a:avLst/>
                                </a:prstGeom>
                                <a:noFill/>
                                <a:ln>
                                  <a:noFill/>
                                </a:ln>
                              </pic:spPr>
                            </pic:pic>
                          </a:graphicData>
                        </a:graphic>
                      </wp:inline>
                    </w:drawing>
                  </w:r>
                </w:p>
              </w:tc>
              <w:tc>
                <w:tcPr>
                  <w:tcW w:w="54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429967" w14:textId="77777777" w:rsidR="00550DA2" w:rsidRDefault="00550DA2">
                  <w:pPr>
                    <w:jc w:val="left"/>
                    <w:rPr>
                      <w:rFonts w:ascii="宋体" w:eastAsia="宋体" w:hAnsi="宋体" w:cs="宋体"/>
                      <w:color w:val="0000FF"/>
                      <w:sz w:val="20"/>
                      <w:szCs w:val="20"/>
                    </w:rPr>
                  </w:pPr>
                </w:p>
              </w:tc>
            </w:tr>
            <w:tr w:rsidR="00550DA2" w14:paraId="2E2B8173" w14:textId="77777777" w:rsidTr="00150A32">
              <w:trPr>
                <w:trHeight w:val="2772"/>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C0F0C" w14:textId="77777777" w:rsidR="00550DA2" w:rsidRDefault="00D51E1C">
                  <w:pPr>
                    <w:widowControl/>
                    <w:jc w:val="center"/>
                    <w:textAlignment w:val="center"/>
                    <w:rPr>
                      <w:rFonts w:ascii="宋体" w:eastAsia="宋体" w:hAnsi="宋体" w:cs="宋体"/>
                      <w:color w:val="0000FF"/>
                      <w:sz w:val="22"/>
                    </w:rPr>
                  </w:pPr>
                  <w:r>
                    <w:rPr>
                      <w:rFonts w:ascii="宋体" w:eastAsia="宋体" w:hAnsi="宋体" w:cs="宋体" w:hint="eastAsia"/>
                      <w:color w:val="0000FF"/>
                      <w:kern w:val="0"/>
                      <w:sz w:val="22"/>
                      <w:lang w:bidi="ar"/>
                    </w:rPr>
                    <w:t>9</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A31D9"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班台桌</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740A6"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1800*900*760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812F2"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5</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BA475"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张</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0EE7A" w14:textId="77777777" w:rsidR="00550DA2" w:rsidRDefault="00D51E1C" w:rsidP="00C02E7D">
                  <w:pPr>
                    <w:widowControl/>
                    <w:jc w:val="center"/>
                    <w:textAlignment w:val="center"/>
                    <w:rPr>
                      <w:rFonts w:ascii="宋体" w:eastAsia="宋体" w:hAnsi="宋体" w:cs="宋体"/>
                      <w:color w:val="0000FF"/>
                      <w:sz w:val="20"/>
                      <w:szCs w:val="20"/>
                    </w:rPr>
                  </w:pPr>
                  <w:r>
                    <w:rPr>
                      <w:rFonts w:ascii="宋体" w:eastAsia="宋体" w:hAnsi="宋体" w:cs="宋体" w:hint="eastAsia"/>
                      <w:noProof/>
                      <w:color w:val="0000FF"/>
                      <w:kern w:val="0"/>
                      <w:sz w:val="20"/>
                      <w:szCs w:val="20"/>
                      <w:bdr w:val="single" w:sz="4" w:space="0" w:color="000000"/>
                    </w:rPr>
                    <w:drawing>
                      <wp:inline distT="0" distB="0" distL="0" distR="0" wp14:anchorId="7350CF7E" wp14:editId="7E3505C3">
                        <wp:extent cx="828136" cy="532334"/>
                        <wp:effectExtent l="0" t="0" r="0" b="1270"/>
                        <wp:docPr id="7" name="图片_96"/>
                        <wp:cNvGraphicFramePr/>
                        <a:graphic xmlns:a="http://schemas.openxmlformats.org/drawingml/2006/main">
                          <a:graphicData uri="http://schemas.openxmlformats.org/drawingml/2006/picture">
                            <pic:pic xmlns:pic="http://schemas.openxmlformats.org/drawingml/2006/picture">
                              <pic:nvPicPr>
                                <pic:cNvPr id="7" name="图片_96"/>
                                <pic:cNvPicPr/>
                              </pic:nvPicPr>
                              <pic:blipFill>
                                <a:blip r:embed="rId16">
                                  <a:extLst>
                                    <a:ext uri="{28A0092B-C50C-407E-A947-70E740481C1C}">
                                      <a14:useLocalDpi xmlns:a14="http://schemas.microsoft.com/office/drawing/2010/main" val="0"/>
                                    </a:ext>
                                  </a:extLst>
                                </a:blip>
                                <a:stretch>
                                  <a:fillRect/>
                                </a:stretch>
                              </pic:blipFill>
                              <pic:spPr>
                                <a:xfrm>
                                  <a:off x="0" y="0"/>
                                  <a:ext cx="831922" cy="534768"/>
                                </a:xfrm>
                                <a:prstGeom prst="rect">
                                  <a:avLst/>
                                </a:prstGeom>
                                <a:noFill/>
                                <a:ln>
                                  <a:noFill/>
                                </a:ln>
                              </pic:spPr>
                            </pic:pic>
                          </a:graphicData>
                        </a:graphic>
                      </wp:inline>
                    </w:drawing>
                  </w:r>
                </w:p>
              </w:tc>
              <w:tc>
                <w:tcPr>
                  <w:tcW w:w="54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798D39" w14:textId="77777777" w:rsidR="00550DA2" w:rsidRDefault="00550DA2">
                  <w:pPr>
                    <w:jc w:val="left"/>
                    <w:rPr>
                      <w:rFonts w:ascii="宋体" w:eastAsia="宋体" w:hAnsi="宋体" w:cs="宋体"/>
                      <w:color w:val="0000FF"/>
                      <w:sz w:val="20"/>
                      <w:szCs w:val="20"/>
                    </w:rPr>
                  </w:pPr>
                </w:p>
              </w:tc>
            </w:tr>
            <w:tr w:rsidR="00550DA2" w14:paraId="4DFE5B49" w14:textId="77777777" w:rsidTr="00C02E7D">
              <w:trPr>
                <w:trHeight w:val="348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1E607" w14:textId="77777777" w:rsidR="00550DA2" w:rsidRDefault="00D51E1C">
                  <w:pPr>
                    <w:widowControl/>
                    <w:jc w:val="center"/>
                    <w:textAlignment w:val="center"/>
                    <w:rPr>
                      <w:rFonts w:ascii="宋体" w:eastAsia="宋体" w:hAnsi="宋体" w:cs="宋体"/>
                      <w:color w:val="0000FF"/>
                      <w:sz w:val="22"/>
                    </w:rPr>
                  </w:pPr>
                  <w:r>
                    <w:rPr>
                      <w:rFonts w:ascii="宋体" w:eastAsia="宋体" w:hAnsi="宋体" w:cs="宋体" w:hint="eastAsia"/>
                      <w:color w:val="0000FF"/>
                      <w:kern w:val="0"/>
                      <w:sz w:val="22"/>
                      <w:lang w:bidi="ar"/>
                    </w:rPr>
                    <w:lastRenderedPageBreak/>
                    <w:t>10</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27ECD"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班椅</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7334C"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常规</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7C69F"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4</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B9DB3"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把</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DB0FF" w14:textId="77777777" w:rsidR="00550DA2" w:rsidRDefault="00D51E1C" w:rsidP="00C02E7D">
                  <w:pPr>
                    <w:widowControl/>
                    <w:jc w:val="center"/>
                    <w:textAlignment w:val="center"/>
                    <w:rPr>
                      <w:rFonts w:ascii="宋体" w:eastAsia="宋体" w:hAnsi="宋体" w:cs="宋体"/>
                      <w:color w:val="0000FF"/>
                      <w:sz w:val="20"/>
                      <w:szCs w:val="20"/>
                    </w:rPr>
                  </w:pPr>
                  <w:r>
                    <w:rPr>
                      <w:rFonts w:ascii="宋体" w:eastAsia="宋体" w:hAnsi="宋体" w:cs="宋体" w:hint="eastAsia"/>
                      <w:noProof/>
                      <w:color w:val="0000FF"/>
                      <w:kern w:val="0"/>
                      <w:sz w:val="20"/>
                      <w:szCs w:val="20"/>
                      <w:bdr w:val="single" w:sz="4" w:space="0" w:color="000000"/>
                    </w:rPr>
                    <w:drawing>
                      <wp:inline distT="0" distB="0" distL="0" distR="0" wp14:anchorId="532B06BF" wp14:editId="34AE9F6F">
                        <wp:extent cx="638175" cy="841375"/>
                        <wp:effectExtent l="0" t="0" r="9525" b="0"/>
                        <wp:docPr id="2" name="图片_101"/>
                        <wp:cNvGraphicFramePr/>
                        <a:graphic xmlns:a="http://schemas.openxmlformats.org/drawingml/2006/main">
                          <a:graphicData uri="http://schemas.openxmlformats.org/drawingml/2006/picture">
                            <pic:pic xmlns:pic="http://schemas.openxmlformats.org/drawingml/2006/picture">
                              <pic:nvPicPr>
                                <pic:cNvPr id="2" name="图片_101"/>
                                <pic:cNvPicPr/>
                              </pic:nvPicPr>
                              <pic:blipFill>
                                <a:blip r:embed="rId17">
                                  <a:extLst>
                                    <a:ext uri="{28A0092B-C50C-407E-A947-70E740481C1C}">
                                      <a14:useLocalDpi xmlns:a14="http://schemas.microsoft.com/office/drawing/2010/main" val="0"/>
                                    </a:ext>
                                  </a:extLst>
                                </a:blip>
                                <a:stretch>
                                  <a:fillRect/>
                                </a:stretch>
                              </pic:blipFill>
                              <pic:spPr>
                                <a:xfrm>
                                  <a:off x="0" y="0"/>
                                  <a:ext cx="638175" cy="841375"/>
                                </a:xfrm>
                                <a:prstGeom prst="rect">
                                  <a:avLst/>
                                </a:prstGeom>
                                <a:noFill/>
                                <a:ln>
                                  <a:noFill/>
                                </a:ln>
                              </pic:spPr>
                            </pic:pic>
                          </a:graphicData>
                        </a:graphic>
                      </wp:inline>
                    </w:drawing>
                  </w: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BFFBA" w14:textId="7001C55B" w:rsidR="00550DA2" w:rsidRDefault="00D51E1C">
                  <w:pPr>
                    <w:widowControl/>
                    <w:jc w:val="left"/>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▲1、面材：</w:t>
                  </w:r>
                  <w:r w:rsidR="00F50BA3" w:rsidRPr="00F50BA3">
                    <w:rPr>
                      <w:rFonts w:ascii="宋体" w:eastAsia="宋体" w:hAnsi="宋体" w:cs="宋体" w:hint="eastAsia"/>
                      <w:color w:val="0000FF"/>
                      <w:kern w:val="0"/>
                      <w:sz w:val="20"/>
                      <w:szCs w:val="20"/>
                      <w:lang w:bidi="ar"/>
                    </w:rPr>
                    <w:t>头层牛皮</w:t>
                  </w:r>
                  <w:r w:rsidR="00F50BA3">
                    <w:rPr>
                      <w:rFonts w:ascii="宋体" w:eastAsia="宋体" w:hAnsi="宋体" w:cs="宋体" w:hint="eastAsia"/>
                      <w:color w:val="0000FF"/>
                      <w:kern w:val="0"/>
                      <w:sz w:val="20"/>
                      <w:szCs w:val="20"/>
                      <w:lang w:bidi="ar"/>
                    </w:rPr>
                    <w:t>，</w:t>
                  </w:r>
                  <w:r w:rsidR="00F50BA3" w:rsidRPr="00F50BA3">
                    <w:rPr>
                      <w:rFonts w:ascii="宋体" w:eastAsia="宋体" w:hAnsi="宋体" w:cs="宋体" w:hint="eastAsia"/>
                      <w:color w:val="0000FF"/>
                      <w:kern w:val="0"/>
                      <w:sz w:val="20"/>
                      <w:szCs w:val="20"/>
                      <w:lang w:bidi="ar"/>
                    </w:rPr>
                    <w:t>游离甲醛含量≤20mg/kg，挥发性有机物（VOC）≤30mg/kg,撕裂力≥25N，PH≥5，摩擦色牢度≥4级，联苯胺、邻甲苯胺未检出、可萃取的重金属未检出，气味≤2级 ，耐光性≥5级，耐折牢度50000次无裂纹</w:t>
                  </w:r>
                  <w:r w:rsidR="00EE5DA2">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br/>
                    <w:t>2、海绵：采用阻燃型海绵，游离甲醛≤20mg/kg，密度≥43 kg/m³，回弹率≥61%，拉伸强度（等级/67N)≥86kPa</w:t>
                  </w:r>
                  <w:r w:rsidR="00EE5DA2">
                    <w:rPr>
                      <w:rFonts w:ascii="宋体" w:eastAsia="宋体" w:hAnsi="宋体" w:cs="宋体" w:hint="eastAsia"/>
                      <w:color w:val="0000FF"/>
                      <w:kern w:val="0"/>
                      <w:sz w:val="20"/>
                      <w:szCs w:val="20"/>
                      <w:lang w:bidi="ar"/>
                    </w:rPr>
                    <w:t xml:space="preserve">。 </w:t>
                  </w:r>
                  <w:r>
                    <w:rPr>
                      <w:rFonts w:ascii="宋体" w:eastAsia="宋体" w:hAnsi="宋体" w:cs="宋体" w:hint="eastAsia"/>
                      <w:color w:val="0000FF"/>
                      <w:kern w:val="0"/>
                      <w:sz w:val="20"/>
                      <w:szCs w:val="20"/>
                      <w:lang w:bidi="ar"/>
                    </w:rPr>
                    <w:br/>
                    <w:t>3、</w:t>
                  </w:r>
                  <w:r w:rsidR="001C5221">
                    <w:rPr>
                      <w:rFonts w:ascii="宋体" w:eastAsia="宋体" w:hAnsi="宋体" w:cs="宋体" w:hint="eastAsia"/>
                      <w:color w:val="0000FF"/>
                      <w:kern w:val="0"/>
                      <w:sz w:val="20"/>
                      <w:szCs w:val="20"/>
                      <w:lang w:bidi="ar"/>
                    </w:rPr>
                    <w:t>气压棒：</w:t>
                  </w:r>
                  <w:r w:rsidR="001C5221" w:rsidRPr="00B16033">
                    <w:rPr>
                      <w:rFonts w:ascii="宋体" w:eastAsia="宋体" w:hAnsi="宋体" w:cs="宋体" w:hint="eastAsia"/>
                      <w:color w:val="0000FF"/>
                      <w:kern w:val="0"/>
                      <w:sz w:val="20"/>
                      <w:szCs w:val="20"/>
                      <w:lang w:bidi="ar"/>
                    </w:rPr>
                    <w:t>气弹簧经-30℃和60℃高低温储存后检测合格;经≥50000次循环寿命，气弹簧公称力Fa的总衰减量不应大于13%;；通过座面回转耐久性试验，座椅中间加载102Kg，加载物的重心点和椅子中心距离51mm～64mm。回转频率5次/min~15次/min，200000次，座面可调最高和最低位置各做100000次，座椅零部件无断裂或豁裂现象；加载部位无明显变形；座椅结构无松动；无清晰可辨的噪声；升降、旋转机构无失灵；螺丝等零配件无明显松动。</w:t>
                  </w:r>
                </w:p>
              </w:tc>
            </w:tr>
            <w:tr w:rsidR="00550DA2" w14:paraId="030B0392" w14:textId="77777777" w:rsidTr="00C02E7D">
              <w:trPr>
                <w:trHeight w:val="399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0DBC2" w14:textId="77777777" w:rsidR="00550DA2" w:rsidRDefault="00D51E1C">
                  <w:pPr>
                    <w:widowControl/>
                    <w:jc w:val="right"/>
                    <w:textAlignment w:val="center"/>
                    <w:rPr>
                      <w:rFonts w:ascii="宋体" w:eastAsia="宋体" w:hAnsi="宋体" w:cs="宋体"/>
                      <w:color w:val="0000FF"/>
                      <w:sz w:val="22"/>
                    </w:rPr>
                  </w:pPr>
                  <w:r>
                    <w:rPr>
                      <w:rFonts w:ascii="宋体" w:eastAsia="宋体" w:hAnsi="宋体" w:cs="宋体" w:hint="eastAsia"/>
                      <w:color w:val="0000FF"/>
                      <w:kern w:val="0"/>
                      <w:sz w:val="22"/>
                      <w:lang w:bidi="ar"/>
                    </w:rPr>
                    <w:t>11</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B6BF4"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办公椅</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5E9B"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常规</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F60E2"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36</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4B29E"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把</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51C2E" w14:textId="77777777" w:rsidR="00550DA2" w:rsidRDefault="00D51E1C" w:rsidP="00C02E7D">
                  <w:pPr>
                    <w:widowControl/>
                    <w:jc w:val="center"/>
                    <w:textAlignment w:val="center"/>
                    <w:rPr>
                      <w:rFonts w:ascii="宋体" w:eastAsia="宋体" w:hAnsi="宋体" w:cs="宋体"/>
                      <w:color w:val="0000FF"/>
                      <w:sz w:val="20"/>
                      <w:szCs w:val="20"/>
                    </w:rPr>
                  </w:pPr>
                  <w:r>
                    <w:rPr>
                      <w:rFonts w:ascii="宋体" w:eastAsia="宋体" w:hAnsi="宋体" w:cs="宋体" w:hint="eastAsia"/>
                      <w:noProof/>
                      <w:color w:val="0000FF"/>
                      <w:kern w:val="0"/>
                      <w:sz w:val="20"/>
                      <w:szCs w:val="20"/>
                      <w:bdr w:val="single" w:sz="4" w:space="0" w:color="000000"/>
                    </w:rPr>
                    <w:drawing>
                      <wp:inline distT="0" distB="0" distL="0" distR="0" wp14:anchorId="2A273B32" wp14:editId="3E16A6C9">
                        <wp:extent cx="802257" cy="805431"/>
                        <wp:effectExtent l="0" t="0" r="0" b="0"/>
                        <wp:docPr id="3" name="图片_102"/>
                        <wp:cNvGraphicFramePr/>
                        <a:graphic xmlns:a="http://schemas.openxmlformats.org/drawingml/2006/main">
                          <a:graphicData uri="http://schemas.openxmlformats.org/drawingml/2006/picture">
                            <pic:pic xmlns:pic="http://schemas.openxmlformats.org/drawingml/2006/picture">
                              <pic:nvPicPr>
                                <pic:cNvPr id="3" name="图片_102"/>
                                <pic:cNvPicPr/>
                              </pic:nvPicPr>
                              <pic:blipFill>
                                <a:blip r:embed="rId18">
                                  <a:extLst>
                                    <a:ext uri="{28A0092B-C50C-407E-A947-70E740481C1C}">
                                      <a14:useLocalDpi xmlns:a14="http://schemas.microsoft.com/office/drawing/2010/main" val="0"/>
                                    </a:ext>
                                  </a:extLst>
                                </a:blip>
                                <a:stretch>
                                  <a:fillRect/>
                                </a:stretch>
                              </pic:blipFill>
                              <pic:spPr>
                                <a:xfrm>
                                  <a:off x="0" y="0"/>
                                  <a:ext cx="804289" cy="807471"/>
                                </a:xfrm>
                                <a:prstGeom prst="rect">
                                  <a:avLst/>
                                </a:prstGeom>
                                <a:noFill/>
                                <a:ln>
                                  <a:noFill/>
                                </a:ln>
                              </pic:spPr>
                            </pic:pic>
                          </a:graphicData>
                        </a:graphic>
                      </wp:inline>
                    </w:drawing>
                  </w: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7072C" w14:textId="51006764" w:rsidR="00550DA2" w:rsidRDefault="00D51E1C">
                  <w:pPr>
                    <w:widowControl/>
                    <w:jc w:val="left"/>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1、</w:t>
                  </w:r>
                  <w:r w:rsidR="00C30379">
                    <w:rPr>
                      <w:rFonts w:ascii="宋体" w:eastAsia="宋体" w:hAnsi="宋体" w:cs="宋体" w:hint="eastAsia"/>
                      <w:color w:val="0000FF"/>
                      <w:kern w:val="0"/>
                      <w:sz w:val="20"/>
                      <w:szCs w:val="20"/>
                      <w:lang w:bidi="ar"/>
                    </w:rPr>
                    <w:t>面材：</w:t>
                  </w:r>
                  <w:r w:rsidR="00C30379" w:rsidRPr="00F50BA3">
                    <w:rPr>
                      <w:rFonts w:ascii="宋体" w:eastAsia="宋体" w:hAnsi="宋体" w:cs="宋体" w:hint="eastAsia"/>
                      <w:color w:val="0000FF"/>
                      <w:kern w:val="0"/>
                      <w:sz w:val="20"/>
                      <w:szCs w:val="20"/>
                      <w:lang w:bidi="ar"/>
                    </w:rPr>
                    <w:t>头层牛皮</w:t>
                  </w:r>
                  <w:r w:rsidR="00C30379">
                    <w:rPr>
                      <w:rFonts w:ascii="宋体" w:eastAsia="宋体" w:hAnsi="宋体" w:cs="宋体" w:hint="eastAsia"/>
                      <w:color w:val="0000FF"/>
                      <w:kern w:val="0"/>
                      <w:sz w:val="20"/>
                      <w:szCs w:val="20"/>
                      <w:lang w:bidi="ar"/>
                    </w:rPr>
                    <w:t>，</w:t>
                  </w:r>
                  <w:r w:rsidR="00C30379" w:rsidRPr="00F50BA3">
                    <w:rPr>
                      <w:rFonts w:ascii="宋体" w:eastAsia="宋体" w:hAnsi="宋体" w:cs="宋体" w:hint="eastAsia"/>
                      <w:color w:val="0000FF"/>
                      <w:kern w:val="0"/>
                      <w:sz w:val="20"/>
                      <w:szCs w:val="20"/>
                      <w:lang w:bidi="ar"/>
                    </w:rPr>
                    <w:t>游离甲醛含量≤20mg/kg，挥发性有机物（VOC）≤30mg/kg,撕裂力≥25N，PH≥5，摩擦色牢度≥4级，联苯胺、邻甲苯胺未检出、可萃取的重金属未检出，气味≤2级 ，耐光性≥5级，耐折牢度50000次无裂纹</w:t>
                  </w:r>
                  <w:r w:rsidR="00C30379">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br/>
                    <w:t>2、海绵：采用阻燃型海绵，游离甲醛≤20mg/kg，密度≥43 kg/m³，回弹率≥61%，拉伸强度（等级/67N)≥86kPa。</w:t>
                  </w:r>
                  <w:r>
                    <w:rPr>
                      <w:rFonts w:ascii="宋体" w:eastAsia="宋体" w:hAnsi="宋体" w:cs="宋体" w:hint="eastAsia"/>
                      <w:color w:val="0000FF"/>
                      <w:kern w:val="0"/>
                      <w:sz w:val="20"/>
                      <w:szCs w:val="20"/>
                      <w:lang w:bidi="ar"/>
                    </w:rPr>
                    <w:br/>
                    <w:t>3、内村板：▲采用实木多层板，含水率5%~16%，甲醛释放量限量≤0.</w:t>
                  </w:r>
                  <w:r w:rsidR="00F31AAA">
                    <w:rPr>
                      <w:rFonts w:ascii="宋体" w:eastAsia="宋体" w:hAnsi="宋体" w:cs="宋体"/>
                      <w:color w:val="0000FF"/>
                      <w:kern w:val="0"/>
                      <w:sz w:val="20"/>
                      <w:szCs w:val="20"/>
                      <w:lang w:bidi="ar"/>
                    </w:rPr>
                    <w:t>124</w:t>
                  </w:r>
                  <w:r>
                    <w:rPr>
                      <w:rFonts w:ascii="宋体" w:eastAsia="宋体" w:hAnsi="宋体" w:cs="宋体" w:hint="eastAsia"/>
                      <w:color w:val="0000FF"/>
                      <w:kern w:val="0"/>
                      <w:sz w:val="20"/>
                      <w:szCs w:val="20"/>
                      <w:lang w:bidi="ar"/>
                    </w:rPr>
                    <w:t>mg/m³，静曲强度（顺纹）≥28.0MPa，板边握螺钉力≥800N，板面握螺钉力≥1150N，挥发性有机化合物（72h）苯、甲苯、二甲苯检测合格，抗菌性能（金黄色葡萄球菌）≥0.18，抗菌性能（大肠杆菌）≥1.35，防霉效果检验合格</w:t>
                  </w:r>
                  <w:r w:rsidR="00EE5DA2">
                    <w:rPr>
                      <w:rFonts w:ascii="宋体" w:eastAsia="宋体" w:hAnsi="宋体" w:cs="宋体" w:hint="eastAsia"/>
                      <w:color w:val="0000FF"/>
                      <w:kern w:val="0"/>
                      <w:sz w:val="20"/>
                      <w:szCs w:val="20"/>
                      <w:lang w:bidi="ar"/>
                    </w:rPr>
                    <w:t xml:space="preserve">。 </w:t>
                  </w:r>
                  <w:r>
                    <w:rPr>
                      <w:rFonts w:ascii="宋体" w:eastAsia="宋体" w:hAnsi="宋体" w:cs="宋体" w:hint="eastAsia"/>
                      <w:color w:val="0000FF"/>
                      <w:kern w:val="0"/>
                      <w:sz w:val="20"/>
                      <w:szCs w:val="20"/>
                      <w:lang w:bidi="ar"/>
                    </w:rPr>
                    <w:br/>
                  </w:r>
                  <w:r w:rsidR="00721D58">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t>4、框架实木原木：甲醛释放量</w:t>
                  </w:r>
                  <w:r w:rsidR="00F31AAA">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t>二甲苯、甲苯、苯</w:t>
                  </w:r>
                  <w:r w:rsidR="00DD77B5">
                    <w:rPr>
                      <w:rFonts w:ascii="宋体" w:eastAsia="宋体" w:hAnsi="宋体" w:cs="宋体" w:hint="eastAsia"/>
                      <w:color w:val="0000FF"/>
                      <w:kern w:val="0"/>
                      <w:sz w:val="20"/>
                      <w:szCs w:val="20"/>
                      <w:lang w:bidi="ar"/>
                    </w:rPr>
                    <w:t>、总挥发性有机化合物（TVOC）以上全</w:t>
                  </w:r>
                  <w:r w:rsidR="00F31AAA">
                    <w:rPr>
                      <w:rFonts w:ascii="宋体" w:eastAsia="宋体" w:hAnsi="宋体" w:cs="宋体" w:hint="eastAsia"/>
                      <w:color w:val="0000FF"/>
                      <w:kern w:val="0"/>
                      <w:sz w:val="20"/>
                      <w:szCs w:val="20"/>
                      <w:lang w:bidi="ar"/>
                    </w:rPr>
                    <w:t>未检出</w:t>
                  </w:r>
                  <w:r>
                    <w:rPr>
                      <w:rFonts w:ascii="宋体" w:eastAsia="宋体" w:hAnsi="宋体" w:cs="宋体" w:hint="eastAsia"/>
                      <w:color w:val="0000FF"/>
                      <w:kern w:val="0"/>
                      <w:sz w:val="20"/>
                      <w:szCs w:val="20"/>
                      <w:lang w:bidi="ar"/>
                    </w:rPr>
                    <w:t>；含水率≤5.</w:t>
                  </w:r>
                  <w:r w:rsidR="00DD77B5">
                    <w:rPr>
                      <w:rFonts w:ascii="宋体" w:eastAsia="宋体" w:hAnsi="宋体" w:cs="宋体"/>
                      <w:color w:val="0000FF"/>
                      <w:kern w:val="0"/>
                      <w:sz w:val="20"/>
                      <w:szCs w:val="20"/>
                      <w:lang w:bidi="ar"/>
                    </w:rPr>
                    <w:t>8</w:t>
                  </w:r>
                  <w:r>
                    <w:rPr>
                      <w:rFonts w:ascii="宋体" w:eastAsia="宋体" w:hAnsi="宋体" w:cs="宋体" w:hint="eastAsia"/>
                      <w:color w:val="0000FF"/>
                      <w:kern w:val="0"/>
                      <w:sz w:val="20"/>
                      <w:szCs w:val="20"/>
                      <w:lang w:bidi="ar"/>
                    </w:rPr>
                    <w:t>%</w:t>
                  </w:r>
                  <w:r w:rsidR="00DD77B5">
                    <w:rPr>
                      <w:rFonts w:ascii="宋体" w:eastAsia="宋体" w:hAnsi="宋体" w:cs="宋体" w:hint="eastAsia"/>
                      <w:color w:val="0000FF"/>
                      <w:kern w:val="0"/>
                      <w:sz w:val="20"/>
                      <w:szCs w:val="20"/>
                      <w:lang w:bidi="ar"/>
                    </w:rPr>
                    <w:t>。</w:t>
                  </w:r>
                  <w:r w:rsidR="00DD77B5">
                    <w:rPr>
                      <w:rFonts w:ascii="宋体" w:eastAsia="宋体" w:hAnsi="宋体" w:cs="宋体"/>
                      <w:color w:val="0000FF"/>
                      <w:sz w:val="20"/>
                      <w:szCs w:val="20"/>
                    </w:rPr>
                    <w:t xml:space="preserve"> </w:t>
                  </w:r>
                </w:p>
              </w:tc>
            </w:tr>
            <w:tr w:rsidR="00550DA2" w14:paraId="72EBD334" w14:textId="77777777" w:rsidTr="00C02E7D">
              <w:trPr>
                <w:trHeight w:val="405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4B0AF" w14:textId="77777777" w:rsidR="00550DA2" w:rsidRDefault="00D51E1C">
                  <w:pPr>
                    <w:widowControl/>
                    <w:jc w:val="center"/>
                    <w:textAlignment w:val="center"/>
                    <w:rPr>
                      <w:rFonts w:ascii="宋体" w:eastAsia="宋体" w:hAnsi="宋体" w:cs="宋体"/>
                      <w:color w:val="0000FF"/>
                      <w:sz w:val="22"/>
                    </w:rPr>
                  </w:pPr>
                  <w:r>
                    <w:rPr>
                      <w:rFonts w:ascii="宋体" w:eastAsia="宋体" w:hAnsi="宋体" w:cs="宋体" w:hint="eastAsia"/>
                      <w:color w:val="0000FF"/>
                      <w:kern w:val="0"/>
                      <w:sz w:val="22"/>
                      <w:lang w:bidi="ar"/>
                    </w:rPr>
                    <w:lastRenderedPageBreak/>
                    <w:t>12</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B0FB4"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文件柜</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64CF9"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850*400*1800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3CB78"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95</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17A5B"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组</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FE501" w14:textId="77777777" w:rsidR="00550DA2" w:rsidRDefault="00D51E1C" w:rsidP="00C02E7D">
                  <w:pPr>
                    <w:widowControl/>
                    <w:jc w:val="center"/>
                    <w:textAlignment w:val="center"/>
                    <w:rPr>
                      <w:rFonts w:ascii="宋体" w:eastAsia="宋体" w:hAnsi="宋体" w:cs="宋体"/>
                      <w:color w:val="0000FF"/>
                      <w:sz w:val="20"/>
                      <w:szCs w:val="20"/>
                    </w:rPr>
                  </w:pPr>
                  <w:r>
                    <w:rPr>
                      <w:rFonts w:ascii="宋体" w:eastAsia="宋体" w:hAnsi="宋体" w:cs="宋体" w:hint="eastAsia"/>
                      <w:noProof/>
                      <w:color w:val="0000FF"/>
                      <w:kern w:val="0"/>
                      <w:sz w:val="20"/>
                      <w:szCs w:val="20"/>
                      <w:bdr w:val="single" w:sz="4" w:space="0" w:color="000000"/>
                    </w:rPr>
                    <w:drawing>
                      <wp:inline distT="0" distB="0" distL="0" distR="0" wp14:anchorId="06093AA6" wp14:editId="2B1BACAD">
                        <wp:extent cx="664210" cy="990600"/>
                        <wp:effectExtent l="0" t="0" r="2540" b="0"/>
                        <wp:docPr id="6" name="图片_75"/>
                        <wp:cNvGraphicFramePr/>
                        <a:graphic xmlns:a="http://schemas.openxmlformats.org/drawingml/2006/main">
                          <a:graphicData uri="http://schemas.openxmlformats.org/drawingml/2006/picture">
                            <pic:pic xmlns:pic="http://schemas.openxmlformats.org/drawingml/2006/picture">
                              <pic:nvPicPr>
                                <pic:cNvPr id="6" name="图片_75"/>
                                <pic:cNvPicPr/>
                              </pic:nvPicPr>
                              <pic:blipFill>
                                <a:blip r:embed="rId19">
                                  <a:extLst>
                                    <a:ext uri="{28A0092B-C50C-407E-A947-70E740481C1C}">
                                      <a14:useLocalDpi xmlns:a14="http://schemas.microsoft.com/office/drawing/2010/main" val="0"/>
                                    </a:ext>
                                  </a:extLst>
                                </a:blip>
                                <a:stretch>
                                  <a:fillRect/>
                                </a:stretch>
                              </pic:blipFill>
                              <pic:spPr>
                                <a:xfrm>
                                  <a:off x="0" y="0"/>
                                  <a:ext cx="664210" cy="990600"/>
                                </a:xfrm>
                                <a:prstGeom prst="rect">
                                  <a:avLst/>
                                </a:prstGeom>
                                <a:noFill/>
                                <a:ln>
                                  <a:noFill/>
                                </a:ln>
                              </pic:spPr>
                            </pic:pic>
                          </a:graphicData>
                        </a:graphic>
                      </wp:inline>
                    </w:drawing>
                  </w: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11914" w14:textId="5025B22E" w:rsidR="00550DA2" w:rsidRDefault="00D51E1C">
                  <w:pPr>
                    <w:widowControl/>
                    <w:jc w:val="left"/>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▲1、冷轧钢板，冷轧钢板技术要求:金属喷涂层附着力应不低于2级，金属喷漆(塑)涂层耐腐蚀检测</w:t>
                  </w:r>
                  <w:r w:rsidR="00EE5DA2">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t>100h后，检查划道两侧3mm外，应无锈迹、剥落、起皱、变色和失光等现象，断后伸长率≥30%，抗拉强度450~500Mpa，耐腐蚀等级中性盐雾试验(NSS)连续喷雾</w:t>
                  </w:r>
                  <w:r w:rsidR="00EE5DA2">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t>550h，简易10级制定级法不低于7级，乙酸盐雾试验(Ass) 连续喷雾</w:t>
                  </w:r>
                  <w:r w:rsidR="00EE5DA2">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t>550h，简易10级制定级法不低于7级。</w:t>
                  </w:r>
                  <w:r w:rsidR="00EE5DA2">
                    <w:rPr>
                      <w:rFonts w:ascii="宋体" w:eastAsia="宋体" w:hAnsi="宋体" w:cs="宋体" w:hint="eastAsia"/>
                      <w:color w:val="0000FF"/>
                      <w:kern w:val="0"/>
                      <w:sz w:val="20"/>
                      <w:szCs w:val="20"/>
                      <w:lang w:bidi="ar"/>
                    </w:rPr>
                    <w:t xml:space="preserve"> </w:t>
                  </w:r>
                  <w:r>
                    <w:rPr>
                      <w:rFonts w:ascii="宋体" w:eastAsia="宋体" w:hAnsi="宋体" w:cs="宋体" w:hint="eastAsia"/>
                      <w:color w:val="0000FF"/>
                      <w:kern w:val="0"/>
                      <w:sz w:val="20"/>
                      <w:szCs w:val="20"/>
                      <w:lang w:bidi="ar"/>
                    </w:rPr>
                    <w:br/>
                  </w:r>
                  <w:r w:rsidR="00721D58">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t>2、</w:t>
                  </w:r>
                  <w:r w:rsidR="00721D58" w:rsidRPr="00721D58">
                    <w:rPr>
                      <w:rFonts w:ascii="宋体" w:eastAsia="宋体" w:hAnsi="宋体" w:cs="宋体" w:hint="eastAsia"/>
                      <w:color w:val="0000FF"/>
                      <w:kern w:val="0"/>
                      <w:sz w:val="20"/>
                      <w:szCs w:val="20"/>
                      <w:lang w:bidi="ar"/>
                    </w:rPr>
                    <w:t>塑粉：色泽均匀，无异物，呈松散粉末状，筛余物(125 μm)全部通过;硬度(擦伤)≥6H；附着力≤1级；耐冲击性 ≥50cm；符合弯曲试验；耐酸性(3%HCl )</w:t>
                  </w:r>
                  <w:r w:rsidR="00EE5DA2">
                    <w:rPr>
                      <w:rFonts w:ascii="宋体" w:eastAsia="宋体" w:hAnsi="宋体" w:cs="宋体" w:hint="eastAsia"/>
                      <w:color w:val="0000FF"/>
                      <w:kern w:val="0"/>
                      <w:sz w:val="20"/>
                      <w:szCs w:val="20"/>
                      <w:lang w:bidi="ar"/>
                    </w:rPr>
                    <w:t xml:space="preserve"> ≥</w:t>
                  </w:r>
                  <w:r w:rsidR="00721D58" w:rsidRPr="00721D58">
                    <w:rPr>
                      <w:rFonts w:ascii="宋体" w:eastAsia="宋体" w:hAnsi="宋体" w:cs="宋体" w:hint="eastAsia"/>
                      <w:color w:val="0000FF"/>
                      <w:kern w:val="0"/>
                      <w:sz w:val="20"/>
                      <w:szCs w:val="20"/>
                      <w:lang w:bidi="ar"/>
                    </w:rPr>
                    <w:t>400h无异常；耐湿热性</w:t>
                  </w:r>
                  <w:r w:rsidR="00EE5DA2">
                    <w:rPr>
                      <w:rFonts w:ascii="宋体" w:eastAsia="宋体" w:hAnsi="宋体" w:cs="宋体" w:hint="eastAsia"/>
                      <w:color w:val="0000FF"/>
                      <w:kern w:val="0"/>
                      <w:sz w:val="20"/>
                      <w:szCs w:val="20"/>
                      <w:lang w:bidi="ar"/>
                    </w:rPr>
                    <w:t>≥</w:t>
                  </w:r>
                  <w:r w:rsidR="00721D58" w:rsidRPr="00721D58">
                    <w:rPr>
                      <w:rFonts w:ascii="宋体" w:eastAsia="宋体" w:hAnsi="宋体" w:cs="宋体" w:hint="eastAsia"/>
                      <w:color w:val="0000FF"/>
                      <w:kern w:val="0"/>
                      <w:sz w:val="20"/>
                      <w:szCs w:val="20"/>
                      <w:lang w:bidi="ar"/>
                    </w:rPr>
                    <w:t>1000h无异常；多溴联苯(PBBs)未检出</w:t>
                  </w:r>
                  <w:r w:rsidR="00721D58">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br/>
                    <w:t>3、钢材厚度不低于0.8mm，配置密码锁。</w:t>
                  </w:r>
                </w:p>
              </w:tc>
            </w:tr>
            <w:tr w:rsidR="00550DA2" w14:paraId="2283CA24" w14:textId="77777777" w:rsidTr="00EE5DA2">
              <w:trPr>
                <w:trHeight w:val="4229"/>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261E8" w14:textId="77777777" w:rsidR="00550DA2" w:rsidRDefault="00D51E1C">
                  <w:pPr>
                    <w:widowControl/>
                    <w:jc w:val="center"/>
                    <w:textAlignment w:val="center"/>
                    <w:rPr>
                      <w:rFonts w:ascii="宋体" w:eastAsia="宋体" w:hAnsi="宋体" w:cs="宋体"/>
                      <w:color w:val="0000FF"/>
                      <w:sz w:val="22"/>
                    </w:rPr>
                  </w:pPr>
                  <w:r>
                    <w:rPr>
                      <w:rFonts w:ascii="宋体" w:eastAsia="宋体" w:hAnsi="宋体" w:cs="宋体" w:hint="eastAsia"/>
                      <w:color w:val="0000FF"/>
                      <w:kern w:val="0"/>
                      <w:sz w:val="22"/>
                      <w:lang w:bidi="ar"/>
                    </w:rPr>
                    <w:t>13</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2F066"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档案架</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D6134"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1000*450*2000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6F429"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25</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1B4CB"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个</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198CD" w14:textId="77777777" w:rsidR="00550DA2" w:rsidRDefault="00D51E1C" w:rsidP="00C02E7D">
                  <w:pPr>
                    <w:widowControl/>
                    <w:jc w:val="center"/>
                    <w:textAlignment w:val="center"/>
                    <w:rPr>
                      <w:rFonts w:ascii="宋体" w:eastAsia="宋体" w:hAnsi="宋体" w:cs="宋体"/>
                      <w:color w:val="0000FF"/>
                      <w:sz w:val="20"/>
                      <w:szCs w:val="20"/>
                    </w:rPr>
                  </w:pPr>
                  <w:r>
                    <w:rPr>
                      <w:rFonts w:ascii="宋体" w:eastAsia="宋体" w:hAnsi="宋体" w:cs="宋体" w:hint="eastAsia"/>
                      <w:noProof/>
                      <w:color w:val="0000FF"/>
                      <w:kern w:val="0"/>
                      <w:sz w:val="20"/>
                      <w:szCs w:val="20"/>
                      <w:bdr w:val="single" w:sz="4" w:space="0" w:color="000000"/>
                    </w:rPr>
                    <w:drawing>
                      <wp:inline distT="0" distB="0" distL="0" distR="0" wp14:anchorId="5FBC2F6E" wp14:editId="51746CD8">
                        <wp:extent cx="741872" cy="708899"/>
                        <wp:effectExtent l="0" t="0" r="1270" b="0"/>
                        <wp:docPr id="8" name="图片_71"/>
                        <wp:cNvGraphicFramePr/>
                        <a:graphic xmlns:a="http://schemas.openxmlformats.org/drawingml/2006/main">
                          <a:graphicData uri="http://schemas.openxmlformats.org/drawingml/2006/picture">
                            <pic:pic xmlns:pic="http://schemas.openxmlformats.org/drawingml/2006/picture">
                              <pic:nvPicPr>
                                <pic:cNvPr id="8" name="图片_71"/>
                                <pic:cNvPicPr/>
                              </pic:nvPicPr>
                              <pic:blipFill>
                                <a:blip r:embed="rId20">
                                  <a:extLst>
                                    <a:ext uri="{28A0092B-C50C-407E-A947-70E740481C1C}">
                                      <a14:useLocalDpi xmlns:a14="http://schemas.microsoft.com/office/drawing/2010/main" val="0"/>
                                    </a:ext>
                                  </a:extLst>
                                </a:blip>
                                <a:stretch>
                                  <a:fillRect/>
                                </a:stretch>
                              </pic:blipFill>
                              <pic:spPr>
                                <a:xfrm>
                                  <a:off x="0" y="0"/>
                                  <a:ext cx="753576" cy="720083"/>
                                </a:xfrm>
                                <a:prstGeom prst="rect">
                                  <a:avLst/>
                                </a:prstGeom>
                                <a:noFill/>
                                <a:ln>
                                  <a:noFill/>
                                </a:ln>
                              </pic:spPr>
                            </pic:pic>
                          </a:graphicData>
                        </a:graphic>
                      </wp:inline>
                    </w:drawing>
                  </w: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2338F" w14:textId="77777777" w:rsidR="004A7D59" w:rsidRDefault="00D51E1C">
                  <w:pPr>
                    <w:widowControl/>
                    <w:jc w:val="left"/>
                    <w:textAlignment w:val="center"/>
                    <w:rPr>
                      <w:rFonts w:ascii="宋体" w:eastAsia="宋体" w:hAnsi="宋体" w:cs="宋体"/>
                      <w:color w:val="0000FF"/>
                      <w:kern w:val="0"/>
                      <w:sz w:val="20"/>
                      <w:szCs w:val="20"/>
                      <w:lang w:bidi="ar"/>
                    </w:rPr>
                  </w:pPr>
                  <w:r>
                    <w:rPr>
                      <w:rFonts w:ascii="宋体" w:eastAsia="宋体" w:hAnsi="宋体" w:cs="宋体" w:hint="eastAsia"/>
                      <w:color w:val="0000FF"/>
                      <w:kern w:val="0"/>
                      <w:sz w:val="20"/>
                      <w:szCs w:val="20"/>
                      <w:lang w:bidi="ar"/>
                    </w:rPr>
                    <w:t>1、</w:t>
                  </w:r>
                  <w:r w:rsidR="00EE5DA2">
                    <w:rPr>
                      <w:rFonts w:ascii="宋体" w:eastAsia="宋体" w:hAnsi="宋体" w:cs="宋体" w:hint="eastAsia"/>
                      <w:color w:val="0000FF"/>
                      <w:kern w:val="0"/>
                      <w:sz w:val="20"/>
                      <w:szCs w:val="20"/>
                      <w:lang w:bidi="ar"/>
                    </w:rPr>
                    <w:t>冷轧钢板，冷轧钢板技术要求:金属喷涂层附着力应不低于2级，金属喷漆(塑)涂层耐腐蚀检测≥100h后，检查划道两侧3mm外，应无锈迹、剥落、起皱、变色和失光等现象，断后伸长率≥30%，抗拉强度450~500Mpa，耐腐蚀等级中性盐雾试验(NSS)连续喷雾≥550h，简易10级制定级法不低于7级，乙酸盐雾试验(Ass) 连续喷雾≥550h，简易10级制定级法不低于7级</w:t>
                  </w:r>
                  <w:r>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br/>
                    <w:t>2、</w:t>
                  </w:r>
                  <w:r w:rsidR="00EE5DA2" w:rsidRPr="00721D58">
                    <w:rPr>
                      <w:rFonts w:ascii="宋体" w:eastAsia="宋体" w:hAnsi="宋体" w:cs="宋体" w:hint="eastAsia"/>
                      <w:color w:val="0000FF"/>
                      <w:kern w:val="0"/>
                      <w:sz w:val="20"/>
                      <w:szCs w:val="20"/>
                      <w:lang w:bidi="ar"/>
                    </w:rPr>
                    <w:t>塑粉：色泽均匀，无异物，呈松散粉末状，筛余物(125 μm)全部通过;硬度(擦伤)≥6H；附着力≤1级；耐冲击性 ≥50cm；符合弯曲试验；耐酸性(3%HCl )</w:t>
                  </w:r>
                  <w:r w:rsidR="00EE5DA2">
                    <w:rPr>
                      <w:rFonts w:ascii="宋体" w:eastAsia="宋体" w:hAnsi="宋体" w:cs="宋体" w:hint="eastAsia"/>
                      <w:color w:val="0000FF"/>
                      <w:kern w:val="0"/>
                      <w:sz w:val="20"/>
                      <w:szCs w:val="20"/>
                      <w:lang w:bidi="ar"/>
                    </w:rPr>
                    <w:t xml:space="preserve"> ≥</w:t>
                  </w:r>
                  <w:r w:rsidR="00EE5DA2" w:rsidRPr="00721D58">
                    <w:rPr>
                      <w:rFonts w:ascii="宋体" w:eastAsia="宋体" w:hAnsi="宋体" w:cs="宋体" w:hint="eastAsia"/>
                      <w:color w:val="0000FF"/>
                      <w:kern w:val="0"/>
                      <w:sz w:val="20"/>
                      <w:szCs w:val="20"/>
                      <w:lang w:bidi="ar"/>
                    </w:rPr>
                    <w:t>400h无异常；耐湿热性</w:t>
                  </w:r>
                  <w:r w:rsidR="00EE5DA2">
                    <w:rPr>
                      <w:rFonts w:ascii="宋体" w:eastAsia="宋体" w:hAnsi="宋体" w:cs="宋体" w:hint="eastAsia"/>
                      <w:color w:val="0000FF"/>
                      <w:kern w:val="0"/>
                      <w:sz w:val="20"/>
                      <w:szCs w:val="20"/>
                      <w:lang w:bidi="ar"/>
                    </w:rPr>
                    <w:t>≥</w:t>
                  </w:r>
                  <w:r w:rsidR="00EE5DA2" w:rsidRPr="00721D58">
                    <w:rPr>
                      <w:rFonts w:ascii="宋体" w:eastAsia="宋体" w:hAnsi="宋体" w:cs="宋体" w:hint="eastAsia"/>
                      <w:color w:val="0000FF"/>
                      <w:kern w:val="0"/>
                      <w:sz w:val="20"/>
                      <w:szCs w:val="20"/>
                      <w:lang w:bidi="ar"/>
                    </w:rPr>
                    <w:t>1000h无异常；多溴联苯(PBBs)未检出</w:t>
                  </w:r>
                  <w:r w:rsidR="00EE5DA2">
                    <w:rPr>
                      <w:rFonts w:ascii="宋体" w:eastAsia="宋体" w:hAnsi="宋体" w:cs="宋体" w:hint="eastAsia"/>
                      <w:color w:val="0000FF"/>
                      <w:kern w:val="0"/>
                      <w:sz w:val="20"/>
                      <w:szCs w:val="20"/>
                      <w:lang w:bidi="ar"/>
                    </w:rPr>
                    <w:t>。</w:t>
                  </w:r>
                </w:p>
                <w:p w14:paraId="7BAFCE21" w14:textId="799CE790" w:rsidR="00550DA2" w:rsidRDefault="004A7D59">
                  <w:pPr>
                    <w:widowControl/>
                    <w:jc w:val="left"/>
                    <w:textAlignment w:val="center"/>
                    <w:rPr>
                      <w:rFonts w:ascii="宋体" w:eastAsia="宋体" w:hAnsi="宋体" w:cs="宋体"/>
                      <w:color w:val="0000FF"/>
                      <w:sz w:val="20"/>
                      <w:szCs w:val="20"/>
                    </w:rPr>
                  </w:pPr>
                  <w:r>
                    <w:rPr>
                      <w:rFonts w:ascii="宋体" w:eastAsia="宋体" w:hAnsi="宋体" w:cs="宋体"/>
                      <w:color w:val="0000FF"/>
                      <w:kern w:val="0"/>
                      <w:sz w:val="20"/>
                      <w:szCs w:val="20"/>
                      <w:lang w:bidi="ar"/>
                    </w:rPr>
                    <w:t>3</w:t>
                  </w:r>
                  <w:r>
                    <w:rPr>
                      <w:rFonts w:ascii="宋体" w:eastAsia="宋体" w:hAnsi="宋体" w:cs="宋体" w:hint="eastAsia"/>
                      <w:color w:val="0000FF"/>
                      <w:kern w:val="0"/>
                      <w:sz w:val="20"/>
                      <w:szCs w:val="20"/>
                      <w:lang w:bidi="ar"/>
                    </w:rPr>
                    <w:t>、木质基材：</w:t>
                  </w:r>
                  <w:r w:rsidR="00F37C70" w:rsidRPr="00F37C70">
                    <w:rPr>
                      <w:rFonts w:ascii="宋体" w:eastAsia="宋体" w:hAnsi="宋体" w:cs="宋体" w:hint="eastAsia"/>
                      <w:color w:val="0000FF"/>
                      <w:kern w:val="0"/>
                      <w:sz w:val="20"/>
                      <w:szCs w:val="20"/>
                      <w:lang w:bidi="ar"/>
                    </w:rPr>
                    <w:t>采用实木颗粒板，甲醛释放量≤0.124mg/m³；总挥发性有机化合物（TVOC）、苯、甲苯、二甲苯均未检出；防潮性能沸水煮后内胶合强度≥0.25MPa；握螺钉力：板面≥1243N、板边≥1171N；h吸水厚度膨胀率≤1.3%；含水率7.0~13%；静曲强度≥18.1MPa；弹性模量≥2372MPa；内胶合强度≥0.33MPa；表面胶合强度≥1.1MPa。</w:t>
                  </w:r>
                  <w:r w:rsidR="00D51E1C">
                    <w:rPr>
                      <w:rFonts w:ascii="宋体" w:eastAsia="宋体" w:hAnsi="宋体" w:cs="宋体" w:hint="eastAsia"/>
                      <w:color w:val="0000FF"/>
                      <w:kern w:val="0"/>
                      <w:sz w:val="20"/>
                      <w:szCs w:val="20"/>
                      <w:lang w:bidi="ar"/>
                    </w:rPr>
                    <w:br/>
                    <w:t>4、</w:t>
                  </w:r>
                  <w:r w:rsidR="00F72EA8" w:rsidRPr="00F72EA8">
                    <w:rPr>
                      <w:rFonts w:ascii="宋体" w:eastAsia="宋体" w:hAnsi="宋体" w:cs="宋体" w:hint="eastAsia"/>
                      <w:color w:val="0000FF"/>
                      <w:kern w:val="0"/>
                      <w:sz w:val="20"/>
                      <w:szCs w:val="20"/>
                      <w:lang w:bidi="ar"/>
                    </w:rPr>
                    <w:t>在生产前根据结构性</w:t>
                  </w:r>
                  <w:r w:rsidR="00F72EA8">
                    <w:rPr>
                      <w:rFonts w:ascii="宋体" w:eastAsia="宋体" w:hAnsi="宋体" w:cs="宋体" w:hint="eastAsia"/>
                      <w:color w:val="0000FF"/>
                      <w:kern w:val="0"/>
                      <w:sz w:val="20"/>
                      <w:szCs w:val="20"/>
                      <w:lang w:bidi="ar"/>
                    </w:rPr>
                    <w:t>钢</w:t>
                  </w:r>
                  <w:r w:rsidR="00F72EA8" w:rsidRPr="00F72EA8">
                    <w:rPr>
                      <w:rFonts w:ascii="宋体" w:eastAsia="宋体" w:hAnsi="宋体" w:cs="宋体" w:hint="eastAsia"/>
                      <w:color w:val="0000FF"/>
                      <w:kern w:val="0"/>
                      <w:sz w:val="20"/>
                      <w:szCs w:val="20"/>
                      <w:lang w:bidi="ar"/>
                    </w:rPr>
                    <w:t>木制品的稳固及美观结合现场实际使用需求进行设计布局。</w:t>
                  </w:r>
                </w:p>
              </w:tc>
            </w:tr>
            <w:tr w:rsidR="00550DA2" w14:paraId="205D06FC" w14:textId="77777777" w:rsidTr="00C02E7D">
              <w:trPr>
                <w:trHeight w:val="2775"/>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E8E30" w14:textId="77777777" w:rsidR="00550DA2" w:rsidRDefault="00D51E1C">
                  <w:pPr>
                    <w:widowControl/>
                    <w:jc w:val="center"/>
                    <w:textAlignment w:val="center"/>
                    <w:rPr>
                      <w:rFonts w:ascii="宋体" w:eastAsia="宋体" w:hAnsi="宋体" w:cs="宋体"/>
                      <w:color w:val="0000FF"/>
                      <w:sz w:val="22"/>
                    </w:rPr>
                  </w:pPr>
                  <w:r>
                    <w:rPr>
                      <w:rFonts w:ascii="宋体" w:eastAsia="宋体" w:hAnsi="宋体" w:cs="宋体" w:hint="eastAsia"/>
                      <w:color w:val="0000FF"/>
                      <w:kern w:val="0"/>
                      <w:sz w:val="22"/>
                      <w:lang w:bidi="ar"/>
                    </w:rPr>
                    <w:t>14</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18960"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沙发</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FFBB9"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三人位</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8A580"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9</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1E94D"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02BF3" w14:textId="77777777" w:rsidR="00550DA2" w:rsidRDefault="00D51E1C" w:rsidP="00C02E7D">
                  <w:pPr>
                    <w:widowControl/>
                    <w:jc w:val="center"/>
                    <w:textAlignment w:val="center"/>
                    <w:rPr>
                      <w:rFonts w:ascii="宋体" w:eastAsia="宋体" w:hAnsi="宋体" w:cs="宋体"/>
                      <w:color w:val="0000FF"/>
                      <w:sz w:val="20"/>
                      <w:szCs w:val="20"/>
                    </w:rPr>
                  </w:pPr>
                  <w:r>
                    <w:rPr>
                      <w:rFonts w:ascii="宋体" w:eastAsia="宋体" w:hAnsi="宋体" w:cs="宋体" w:hint="eastAsia"/>
                      <w:noProof/>
                      <w:color w:val="0000FF"/>
                      <w:kern w:val="0"/>
                      <w:sz w:val="20"/>
                      <w:szCs w:val="20"/>
                      <w:bdr w:val="single" w:sz="4" w:space="0" w:color="000000"/>
                    </w:rPr>
                    <w:drawing>
                      <wp:inline distT="0" distB="0" distL="0" distR="0" wp14:anchorId="7A808B28" wp14:editId="306784EE">
                        <wp:extent cx="845389" cy="474489"/>
                        <wp:effectExtent l="0" t="0" r="0" b="1905"/>
                        <wp:docPr id="14" name="图片_98"/>
                        <wp:cNvGraphicFramePr/>
                        <a:graphic xmlns:a="http://schemas.openxmlformats.org/drawingml/2006/main">
                          <a:graphicData uri="http://schemas.openxmlformats.org/drawingml/2006/picture">
                            <pic:pic xmlns:pic="http://schemas.openxmlformats.org/drawingml/2006/picture">
                              <pic:nvPicPr>
                                <pic:cNvPr id="14" name="图片_98"/>
                                <pic:cNvPicPr/>
                              </pic:nvPicPr>
                              <pic:blipFill>
                                <a:blip r:embed="rId21">
                                  <a:extLst>
                                    <a:ext uri="{28A0092B-C50C-407E-A947-70E740481C1C}">
                                      <a14:useLocalDpi xmlns:a14="http://schemas.microsoft.com/office/drawing/2010/main" val="0"/>
                                    </a:ext>
                                  </a:extLst>
                                </a:blip>
                                <a:stretch>
                                  <a:fillRect/>
                                </a:stretch>
                              </pic:blipFill>
                              <pic:spPr>
                                <a:xfrm>
                                  <a:off x="0" y="0"/>
                                  <a:ext cx="857665" cy="481379"/>
                                </a:xfrm>
                                <a:prstGeom prst="rect">
                                  <a:avLst/>
                                </a:prstGeom>
                                <a:noFill/>
                                <a:ln>
                                  <a:noFill/>
                                </a:ln>
                              </pic:spPr>
                            </pic:pic>
                          </a:graphicData>
                        </a:graphic>
                      </wp:inline>
                    </w:drawing>
                  </w: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01C52" w14:textId="257DACB5" w:rsidR="00EE5DA2" w:rsidRDefault="00D51E1C">
                  <w:pPr>
                    <w:widowControl/>
                    <w:jc w:val="left"/>
                    <w:textAlignment w:val="center"/>
                    <w:rPr>
                      <w:rFonts w:ascii="宋体" w:eastAsia="宋体" w:hAnsi="宋体" w:cs="宋体"/>
                      <w:color w:val="0000FF"/>
                      <w:kern w:val="0"/>
                      <w:sz w:val="20"/>
                      <w:szCs w:val="20"/>
                      <w:lang w:bidi="ar"/>
                    </w:rPr>
                  </w:pPr>
                  <w:r>
                    <w:rPr>
                      <w:rFonts w:ascii="宋体" w:eastAsia="宋体" w:hAnsi="宋体" w:cs="宋体" w:hint="eastAsia"/>
                      <w:color w:val="0000FF"/>
                      <w:kern w:val="0"/>
                      <w:sz w:val="20"/>
                      <w:szCs w:val="20"/>
                      <w:lang w:bidi="ar"/>
                    </w:rPr>
                    <w:t>1、</w:t>
                  </w:r>
                  <w:r w:rsidR="00223F10">
                    <w:rPr>
                      <w:rFonts w:ascii="宋体" w:eastAsia="宋体" w:hAnsi="宋体" w:cs="宋体" w:hint="eastAsia"/>
                      <w:color w:val="0000FF"/>
                      <w:kern w:val="0"/>
                      <w:sz w:val="20"/>
                      <w:szCs w:val="20"/>
                      <w:lang w:bidi="ar"/>
                    </w:rPr>
                    <w:t>面材：</w:t>
                  </w:r>
                  <w:r w:rsidR="00223F10" w:rsidRPr="00F50BA3">
                    <w:rPr>
                      <w:rFonts w:ascii="宋体" w:eastAsia="宋体" w:hAnsi="宋体" w:cs="宋体" w:hint="eastAsia"/>
                      <w:color w:val="0000FF"/>
                      <w:kern w:val="0"/>
                      <w:sz w:val="20"/>
                      <w:szCs w:val="20"/>
                      <w:lang w:bidi="ar"/>
                    </w:rPr>
                    <w:t>头层牛皮</w:t>
                  </w:r>
                  <w:r w:rsidR="00223F10">
                    <w:rPr>
                      <w:rFonts w:ascii="宋体" w:eastAsia="宋体" w:hAnsi="宋体" w:cs="宋体" w:hint="eastAsia"/>
                      <w:color w:val="0000FF"/>
                      <w:kern w:val="0"/>
                      <w:sz w:val="20"/>
                      <w:szCs w:val="20"/>
                      <w:lang w:bidi="ar"/>
                    </w:rPr>
                    <w:t>，</w:t>
                  </w:r>
                  <w:r w:rsidR="00223F10" w:rsidRPr="00F50BA3">
                    <w:rPr>
                      <w:rFonts w:ascii="宋体" w:eastAsia="宋体" w:hAnsi="宋体" w:cs="宋体" w:hint="eastAsia"/>
                      <w:color w:val="0000FF"/>
                      <w:kern w:val="0"/>
                      <w:sz w:val="20"/>
                      <w:szCs w:val="20"/>
                      <w:lang w:bidi="ar"/>
                    </w:rPr>
                    <w:t>游离甲醛含量≤20mg/kg，挥发性有机物（VOC）≤30mg/kg,撕裂力≥25N，PH≥5，摩擦色牢度≥4级，联苯胺、邻甲苯胺未检出、可萃取的重金属未检出，气味≤2级 ，耐光性≥5级，耐折牢度50000次无裂纹</w:t>
                  </w:r>
                  <w:r w:rsidR="00EE5DA2">
                    <w:rPr>
                      <w:rFonts w:ascii="宋体" w:eastAsia="宋体" w:hAnsi="宋体" w:cs="宋体" w:hint="eastAsia"/>
                      <w:color w:val="0000FF"/>
                      <w:kern w:val="0"/>
                      <w:sz w:val="20"/>
                      <w:szCs w:val="20"/>
                      <w:lang w:bidi="ar"/>
                    </w:rPr>
                    <w:t>。</w:t>
                  </w:r>
                </w:p>
                <w:p w14:paraId="65B30894" w14:textId="620DD4E4" w:rsidR="00550DA2" w:rsidRDefault="00D51E1C">
                  <w:pPr>
                    <w:widowControl/>
                    <w:jc w:val="left"/>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2、海绵：采用阻燃型海绵，游离甲醛≤20mg/kg，密度≥43 kg/m³，回弹率≥61%，拉伸强度（等级/67N)≥86kPa。</w:t>
                  </w:r>
                  <w:r>
                    <w:rPr>
                      <w:rFonts w:ascii="宋体" w:eastAsia="宋体" w:hAnsi="宋体" w:cs="宋体" w:hint="eastAsia"/>
                      <w:color w:val="0000FF"/>
                      <w:kern w:val="0"/>
                      <w:sz w:val="20"/>
                      <w:szCs w:val="20"/>
                      <w:lang w:bidi="ar"/>
                    </w:rPr>
                    <w:br/>
                    <w:t>3、</w:t>
                  </w:r>
                  <w:r w:rsidR="00754E5D" w:rsidRPr="00754E5D">
                    <w:rPr>
                      <w:rFonts w:ascii="宋体" w:eastAsia="宋体" w:hAnsi="宋体" w:cs="宋体" w:hint="eastAsia"/>
                      <w:color w:val="0000FF"/>
                      <w:kern w:val="0"/>
                      <w:sz w:val="20"/>
                      <w:szCs w:val="20"/>
                      <w:lang w:bidi="ar"/>
                    </w:rPr>
                    <w:t>框架实木原木：甲醛释放量、二甲苯、甲苯、苯、总挥发性有机化合物（TVOC）以上全未检出；含水率≤5.8%</w:t>
                  </w:r>
                  <w:r w:rsidR="00754E5D">
                    <w:rPr>
                      <w:rFonts w:ascii="宋体" w:eastAsia="宋体" w:hAnsi="宋体" w:cs="宋体" w:hint="eastAsia"/>
                      <w:color w:val="0000FF"/>
                      <w:kern w:val="0"/>
                      <w:sz w:val="20"/>
                      <w:szCs w:val="20"/>
                      <w:lang w:bidi="ar"/>
                    </w:rPr>
                    <w:t>。</w:t>
                  </w:r>
                </w:p>
              </w:tc>
            </w:tr>
            <w:tr w:rsidR="00550DA2" w14:paraId="75C34DD3" w14:textId="77777777" w:rsidTr="00EE5DA2">
              <w:trPr>
                <w:trHeight w:val="827"/>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1B6A2" w14:textId="77777777" w:rsidR="00550DA2" w:rsidRDefault="00D51E1C">
                  <w:pPr>
                    <w:widowControl/>
                    <w:jc w:val="center"/>
                    <w:textAlignment w:val="center"/>
                    <w:rPr>
                      <w:rFonts w:ascii="宋体" w:eastAsia="宋体" w:hAnsi="宋体" w:cs="宋体"/>
                      <w:color w:val="0000FF"/>
                      <w:sz w:val="22"/>
                    </w:rPr>
                  </w:pPr>
                  <w:r>
                    <w:rPr>
                      <w:rFonts w:ascii="宋体" w:eastAsia="宋体" w:hAnsi="宋体" w:cs="宋体" w:hint="eastAsia"/>
                      <w:color w:val="0000FF"/>
                      <w:kern w:val="0"/>
                      <w:sz w:val="22"/>
                      <w:lang w:bidi="ar"/>
                    </w:rPr>
                    <w:lastRenderedPageBreak/>
                    <w:t>15</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82A77"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茶水柜</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1C0E4"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1200*400*850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1C45E"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5</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72650"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个</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58E92" w14:textId="77777777" w:rsidR="00550DA2" w:rsidRDefault="00D51E1C" w:rsidP="00C02E7D">
                  <w:pPr>
                    <w:widowControl/>
                    <w:jc w:val="center"/>
                    <w:textAlignment w:val="center"/>
                    <w:rPr>
                      <w:rFonts w:ascii="宋体" w:eastAsia="宋体" w:hAnsi="宋体" w:cs="宋体"/>
                      <w:color w:val="0000FF"/>
                      <w:sz w:val="20"/>
                      <w:szCs w:val="20"/>
                    </w:rPr>
                  </w:pPr>
                  <w:r>
                    <w:rPr>
                      <w:rFonts w:ascii="宋体" w:eastAsia="宋体" w:hAnsi="宋体" w:cs="宋体" w:hint="eastAsia"/>
                      <w:noProof/>
                      <w:color w:val="0000FF"/>
                      <w:kern w:val="0"/>
                      <w:sz w:val="20"/>
                      <w:szCs w:val="20"/>
                      <w:bdr w:val="single" w:sz="4" w:space="0" w:color="000000"/>
                    </w:rPr>
                    <w:drawing>
                      <wp:inline distT="0" distB="0" distL="0" distR="0" wp14:anchorId="0E635AA2" wp14:editId="1498A6DC">
                        <wp:extent cx="836763" cy="626972"/>
                        <wp:effectExtent l="0" t="0" r="1905" b="1905"/>
                        <wp:docPr id="18" name="图片_106"/>
                        <wp:cNvGraphicFramePr/>
                        <a:graphic xmlns:a="http://schemas.openxmlformats.org/drawingml/2006/main">
                          <a:graphicData uri="http://schemas.openxmlformats.org/drawingml/2006/picture">
                            <pic:pic xmlns:pic="http://schemas.openxmlformats.org/drawingml/2006/picture">
                              <pic:nvPicPr>
                                <pic:cNvPr id="18" name="图片_106"/>
                                <pic:cNvPicPr/>
                              </pic:nvPicPr>
                              <pic:blipFill>
                                <a:blip r:embed="rId22">
                                  <a:extLst>
                                    <a:ext uri="{28A0092B-C50C-407E-A947-70E740481C1C}">
                                      <a14:useLocalDpi xmlns:a14="http://schemas.microsoft.com/office/drawing/2010/main" val="0"/>
                                    </a:ext>
                                  </a:extLst>
                                </a:blip>
                                <a:stretch>
                                  <a:fillRect/>
                                </a:stretch>
                              </pic:blipFill>
                              <pic:spPr>
                                <a:xfrm>
                                  <a:off x="0" y="0"/>
                                  <a:ext cx="853967" cy="639862"/>
                                </a:xfrm>
                                <a:prstGeom prst="rect">
                                  <a:avLst/>
                                </a:prstGeom>
                                <a:noFill/>
                                <a:ln>
                                  <a:noFill/>
                                </a:ln>
                              </pic:spPr>
                            </pic:pic>
                          </a:graphicData>
                        </a:graphic>
                      </wp:inline>
                    </w:drawing>
                  </w: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B6A21" w14:textId="20ED97F1" w:rsidR="00550DA2" w:rsidRDefault="00D51E1C" w:rsidP="00250533">
                  <w:pPr>
                    <w:widowControl/>
                    <w:jc w:val="left"/>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1、</w:t>
                  </w:r>
                  <w:r w:rsidR="00E97CF1" w:rsidRPr="00E97CF1">
                    <w:rPr>
                      <w:rFonts w:ascii="宋体" w:eastAsia="宋体" w:hAnsi="宋体" w:cs="宋体" w:hint="eastAsia"/>
                      <w:color w:val="0000FF"/>
                      <w:kern w:val="0"/>
                      <w:sz w:val="20"/>
                      <w:szCs w:val="20"/>
                      <w:lang w:bidi="ar"/>
                    </w:rPr>
                    <w:t>基材：采用中密度纤维板：甲醛释放量E1≤0.124mg/m³；含水率9.5~13%；表面结合强度≥1.2MPa；内结合强度≥0.61MPa；静曲强度≥29.4MPa；弹性模量≥2324MPa；防潮性能沸水试验内结合强度≥0.11MPa；总挥发性有机化合物（TVOC）释放率未检出。</w:t>
                  </w:r>
                  <w:r>
                    <w:rPr>
                      <w:rFonts w:ascii="宋体" w:eastAsia="宋体" w:hAnsi="宋体" w:cs="宋体" w:hint="eastAsia"/>
                      <w:color w:val="0000FF"/>
                      <w:kern w:val="0"/>
                      <w:sz w:val="20"/>
                      <w:szCs w:val="20"/>
                      <w:lang w:bidi="ar"/>
                    </w:rPr>
                    <w:br/>
                    <w:t>2、面材：采用木皮，含水率6-16%。甲醛释放量≤0.1mg/L。产品有害物质可接触的实木部件中五氯苯酚(PCP)未检出。耐光色牢度蓝色羊毛布4级，达到灰度2级。</w:t>
                  </w:r>
                  <w:r>
                    <w:rPr>
                      <w:rFonts w:ascii="宋体" w:eastAsia="宋体" w:hAnsi="宋体" w:cs="宋体" w:hint="eastAsia"/>
                      <w:color w:val="0000FF"/>
                      <w:kern w:val="0"/>
                      <w:sz w:val="20"/>
                      <w:szCs w:val="20"/>
                      <w:lang w:bidi="ar"/>
                    </w:rPr>
                    <w:br/>
                    <w:t>3、白乳胶：外观乳白色，无可视粗颗粒或异物、压缩剪切强度干强度≥9 MPa、压缩剪切强度湿强度≥5MPa、游离甲醛≤0.3g/kg、粘度≥0.6 Pa·s、不挥发物≥45%、总挥发性有机物≤11g/L、木材污染性检测合格。</w:t>
                  </w:r>
                  <w:r>
                    <w:rPr>
                      <w:rFonts w:ascii="宋体" w:eastAsia="宋体" w:hAnsi="宋体" w:cs="宋体" w:hint="eastAsia"/>
                      <w:color w:val="0000FF"/>
                      <w:kern w:val="0"/>
                      <w:sz w:val="20"/>
                      <w:szCs w:val="20"/>
                      <w:lang w:bidi="ar"/>
                    </w:rPr>
                    <w:br/>
                    <w:t>4、面漆采用水性漆，其中VOC含量≤6g/L，甲醛含量＜6mg/kg,苯系物总和含量、乙二醇醚及醚酯总和含量、烷基酚聚氧乙烯醚总和含量均检测合格，细度≤32um,不挥发物≥36%，耐磨性（750g/1000r)≤0.02g,附着力≤1级，耐干热性≤2级，耐湿热性≤2级，表面硬度≥2H，耐水性、耐碱性、耐醇性、耐污染性均检测合格</w:t>
                  </w:r>
                  <w:r w:rsidR="00EE5DA2">
                    <w:rPr>
                      <w:rFonts w:ascii="宋体" w:eastAsia="宋体" w:hAnsi="宋体" w:cs="宋体" w:hint="eastAsia"/>
                      <w:color w:val="0000FF"/>
                      <w:kern w:val="0"/>
                      <w:sz w:val="20"/>
                      <w:szCs w:val="20"/>
                      <w:lang w:bidi="ar"/>
                    </w:rPr>
                    <w:t xml:space="preserve">。 </w:t>
                  </w:r>
                  <w:r>
                    <w:rPr>
                      <w:rFonts w:ascii="宋体" w:eastAsia="宋体" w:hAnsi="宋体" w:cs="宋体" w:hint="eastAsia"/>
                      <w:color w:val="0000FF"/>
                      <w:kern w:val="0"/>
                      <w:sz w:val="20"/>
                      <w:szCs w:val="20"/>
                      <w:lang w:bidi="ar"/>
                    </w:rPr>
                    <w:br/>
                    <w:t>▲5、五金件：阻尼铰链：通过中性盐雾试验（NSS）法连续喷雾</w:t>
                  </w:r>
                  <w:r w:rsidR="00EE5DA2">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t>250h试验及乙酸盐雾试验法连续喷雾</w:t>
                  </w:r>
                  <w:r w:rsidR="00EE5DA2">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t>250h试验，耐腐蚀等级均达到10级，垂直静载荷（过载）与水平静载荷（过载）均检验合格，表面涂层可迁移元素钡、铅、铬均检验合格。</w:t>
                  </w:r>
                </w:p>
              </w:tc>
            </w:tr>
            <w:tr w:rsidR="00550DA2" w14:paraId="7867170F" w14:textId="77777777" w:rsidTr="00C02E7D">
              <w:trPr>
                <w:trHeight w:val="468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D8FB0" w14:textId="77777777" w:rsidR="00550DA2" w:rsidRDefault="00D51E1C">
                  <w:pPr>
                    <w:widowControl/>
                    <w:jc w:val="center"/>
                    <w:textAlignment w:val="center"/>
                    <w:rPr>
                      <w:rFonts w:ascii="宋体" w:eastAsia="宋体" w:hAnsi="宋体" w:cs="宋体"/>
                      <w:color w:val="0000FF"/>
                      <w:sz w:val="22"/>
                    </w:rPr>
                  </w:pPr>
                  <w:r>
                    <w:rPr>
                      <w:rFonts w:ascii="宋体" w:eastAsia="宋体" w:hAnsi="宋体" w:cs="宋体" w:hint="eastAsia"/>
                      <w:color w:val="0000FF"/>
                      <w:kern w:val="0"/>
                      <w:sz w:val="22"/>
                      <w:lang w:bidi="ar"/>
                    </w:rPr>
                    <w:t>16</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E2C7A"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教师办公桌</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D207B"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1400*700*760</w:t>
                  </w:r>
                </w:p>
              </w:tc>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3F88F"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5</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352AE"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张</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790B0" w14:textId="77777777" w:rsidR="00550DA2" w:rsidRDefault="00D51E1C" w:rsidP="00C02E7D">
                  <w:pPr>
                    <w:widowControl/>
                    <w:jc w:val="center"/>
                    <w:textAlignment w:val="center"/>
                    <w:rPr>
                      <w:rFonts w:ascii="宋体" w:eastAsia="宋体" w:hAnsi="宋体" w:cs="宋体"/>
                      <w:color w:val="0000FF"/>
                      <w:sz w:val="20"/>
                      <w:szCs w:val="20"/>
                    </w:rPr>
                  </w:pPr>
                  <w:r>
                    <w:rPr>
                      <w:rFonts w:ascii="宋体" w:eastAsia="宋体" w:hAnsi="宋体" w:cs="宋体" w:hint="eastAsia"/>
                      <w:noProof/>
                      <w:color w:val="0000FF"/>
                      <w:kern w:val="0"/>
                      <w:sz w:val="20"/>
                      <w:szCs w:val="20"/>
                      <w:bdr w:val="single" w:sz="4" w:space="0" w:color="000000"/>
                    </w:rPr>
                    <w:drawing>
                      <wp:inline distT="0" distB="0" distL="0" distR="0" wp14:anchorId="3F460DA1" wp14:editId="7D85ACCE">
                        <wp:extent cx="793631" cy="556188"/>
                        <wp:effectExtent l="0" t="0" r="6985" b="0"/>
                        <wp:docPr id="16" name="图片_86"/>
                        <wp:cNvGraphicFramePr/>
                        <a:graphic xmlns:a="http://schemas.openxmlformats.org/drawingml/2006/main">
                          <a:graphicData uri="http://schemas.openxmlformats.org/drawingml/2006/picture">
                            <pic:pic xmlns:pic="http://schemas.openxmlformats.org/drawingml/2006/picture">
                              <pic:nvPicPr>
                                <pic:cNvPr id="16" name="图片_86"/>
                                <pic:cNvPicPr/>
                              </pic:nvPicPr>
                              <pic:blipFill>
                                <a:blip r:embed="rId23">
                                  <a:extLst>
                                    <a:ext uri="{28A0092B-C50C-407E-A947-70E740481C1C}">
                                      <a14:useLocalDpi xmlns:a14="http://schemas.microsoft.com/office/drawing/2010/main" val="0"/>
                                    </a:ext>
                                  </a:extLst>
                                </a:blip>
                                <a:stretch>
                                  <a:fillRect/>
                                </a:stretch>
                              </pic:blipFill>
                              <pic:spPr>
                                <a:xfrm>
                                  <a:off x="0" y="0"/>
                                  <a:ext cx="797950" cy="559215"/>
                                </a:xfrm>
                                <a:prstGeom prst="rect">
                                  <a:avLst/>
                                </a:prstGeom>
                                <a:noFill/>
                                <a:ln>
                                  <a:noFill/>
                                </a:ln>
                              </pic:spPr>
                            </pic:pic>
                          </a:graphicData>
                        </a:graphic>
                      </wp:inline>
                    </w:drawing>
                  </w: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6819C" w14:textId="72476ED4" w:rsidR="00550DA2" w:rsidRDefault="00D51E1C">
                  <w:pPr>
                    <w:widowControl/>
                    <w:jc w:val="left"/>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1、</w:t>
                  </w:r>
                  <w:r w:rsidR="00F37C70" w:rsidRPr="00F37C70">
                    <w:rPr>
                      <w:rFonts w:ascii="宋体" w:eastAsia="宋体" w:hAnsi="宋体" w:cs="宋体" w:hint="eastAsia"/>
                      <w:color w:val="0000FF"/>
                      <w:kern w:val="0"/>
                      <w:sz w:val="20"/>
                      <w:szCs w:val="20"/>
                      <w:lang w:bidi="ar"/>
                    </w:rPr>
                    <w:t>基材：采用实木颗粒板，甲醛释放量≤0.124mg/m³；总挥发性有机化合物（TVOC）、苯、甲苯、二甲苯均未检出；防潮性能沸水煮后内胶合强度≥0.25MPa；握螺钉力：板面≥1243N、板边≥1171N；h吸水厚度膨胀率≤1.3%；含水率7.0~13%；静曲强度≥18.1MPa；弹性模量≥2372MPa；内胶合强度≥0.33MPa；表面胶合强度≥1.1MPa。</w:t>
                  </w:r>
                  <w:r>
                    <w:rPr>
                      <w:rFonts w:ascii="宋体" w:eastAsia="宋体" w:hAnsi="宋体" w:cs="宋体" w:hint="eastAsia"/>
                      <w:color w:val="0000FF"/>
                      <w:kern w:val="0"/>
                      <w:sz w:val="20"/>
                      <w:szCs w:val="20"/>
                      <w:lang w:bidi="ar"/>
                    </w:rPr>
                    <w:br/>
                    <w:t>2、热熔胶：游离甲醛≤0.02g/kg；甲苯、二甲苯、苯≤0.02g/kg；总挥发性有机物≤3g/L。</w:t>
                  </w:r>
                  <w:r>
                    <w:rPr>
                      <w:rFonts w:ascii="宋体" w:eastAsia="宋体" w:hAnsi="宋体" w:cs="宋体" w:hint="eastAsia"/>
                      <w:color w:val="0000FF"/>
                      <w:kern w:val="0"/>
                      <w:sz w:val="20"/>
                      <w:szCs w:val="20"/>
                      <w:lang w:bidi="ar"/>
                    </w:rPr>
                    <w:br/>
                    <w:t>3、</w:t>
                  </w:r>
                  <w:r w:rsidR="002E609C">
                    <w:rPr>
                      <w:rFonts w:ascii="宋体" w:eastAsia="宋体" w:hAnsi="宋体" w:cs="宋体" w:hint="eastAsia"/>
                      <w:color w:val="0000FF"/>
                      <w:kern w:val="0"/>
                      <w:sz w:val="20"/>
                      <w:szCs w:val="20"/>
                      <w:lang w:bidi="ar"/>
                    </w:rPr>
                    <w:t>封边条：</w:t>
                  </w:r>
                  <w:r>
                    <w:rPr>
                      <w:rFonts w:ascii="宋体" w:eastAsia="宋体" w:hAnsi="宋体" w:cs="宋体" w:hint="eastAsia"/>
                      <w:color w:val="0000FF"/>
                      <w:kern w:val="0"/>
                      <w:sz w:val="20"/>
                      <w:szCs w:val="20"/>
                      <w:lang w:bidi="ar"/>
                    </w:rPr>
                    <w:t>可迁移元素（可溶性重金属）铅≤1mg/kg，镉、铬、汞、砷、钡、锑、硒均未检出、；耐干热性无龟裂无鼓泡；耐磨性磨30r后无露底现象；耐开裂性（耐龟裂性）≥2级，耐冷热循环性无龟裂、无鼓泡、无变色、无起皱；甲醛释放量及氯乙烯单体均未检出。</w:t>
                  </w:r>
                  <w:r>
                    <w:rPr>
                      <w:rFonts w:ascii="宋体" w:eastAsia="宋体" w:hAnsi="宋体" w:cs="宋体" w:hint="eastAsia"/>
                      <w:color w:val="0000FF"/>
                      <w:kern w:val="0"/>
                      <w:sz w:val="20"/>
                      <w:szCs w:val="20"/>
                      <w:lang w:bidi="ar"/>
                    </w:rPr>
                    <w:br/>
                    <w:t>4、五金件：三合一连接件：通过中性盐雾试验（NSS）法连续喷雾</w:t>
                  </w:r>
                  <w:r w:rsidR="000C542D">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t xml:space="preserve">200h，耐腐蚀等级达到 10 级；乙酸盐雾试验（ASS）法连续喷雾 </w:t>
                  </w:r>
                  <w:r w:rsidR="000C542D">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t>200h ，耐腐蚀等级达到 10 级；表面涂层可迁移元素锑、砷、钡、镉、铬、铅、汞、硒未检出；金属件外观喷涂层光滑均匀，色泽一致，无流挂、疙瘩、皱皮、飞漆等缺陷。</w:t>
                  </w:r>
                </w:p>
              </w:tc>
            </w:tr>
            <w:tr w:rsidR="00550DA2" w14:paraId="275661C4" w14:textId="77777777" w:rsidTr="00C02E7D">
              <w:trPr>
                <w:trHeight w:val="228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C8F0A" w14:textId="77777777" w:rsidR="00550DA2" w:rsidRDefault="00D51E1C">
                  <w:pPr>
                    <w:widowControl/>
                    <w:jc w:val="center"/>
                    <w:textAlignment w:val="center"/>
                    <w:rPr>
                      <w:rFonts w:ascii="宋体" w:eastAsia="宋体" w:hAnsi="宋体" w:cs="宋体"/>
                      <w:color w:val="0000FF"/>
                      <w:sz w:val="22"/>
                    </w:rPr>
                  </w:pPr>
                  <w:r>
                    <w:rPr>
                      <w:rFonts w:ascii="宋体" w:eastAsia="宋体" w:hAnsi="宋体" w:cs="宋体" w:hint="eastAsia"/>
                      <w:color w:val="0000FF"/>
                      <w:kern w:val="0"/>
                      <w:sz w:val="22"/>
                      <w:lang w:bidi="ar"/>
                    </w:rPr>
                    <w:lastRenderedPageBreak/>
                    <w:t>17</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83E62"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可折叠移动办公桌</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E27F2"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1500*600*750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F2995"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8</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B1B96"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张</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E16E5" w14:textId="77777777" w:rsidR="00550DA2" w:rsidRDefault="00D51E1C" w:rsidP="00C02E7D">
                  <w:pPr>
                    <w:widowControl/>
                    <w:jc w:val="center"/>
                    <w:textAlignment w:val="center"/>
                    <w:rPr>
                      <w:rFonts w:ascii="宋体" w:eastAsia="宋体" w:hAnsi="宋体" w:cs="宋体"/>
                      <w:color w:val="0000FF"/>
                      <w:sz w:val="20"/>
                      <w:szCs w:val="20"/>
                    </w:rPr>
                  </w:pPr>
                  <w:r>
                    <w:rPr>
                      <w:rFonts w:ascii="宋体" w:eastAsia="宋体" w:hAnsi="宋体" w:cs="宋体" w:hint="eastAsia"/>
                      <w:noProof/>
                      <w:color w:val="0000FF"/>
                      <w:kern w:val="0"/>
                      <w:sz w:val="20"/>
                      <w:szCs w:val="20"/>
                      <w:bdr w:val="single" w:sz="4" w:space="0" w:color="000000"/>
                    </w:rPr>
                    <w:drawing>
                      <wp:inline distT="0" distB="0" distL="0" distR="0" wp14:anchorId="0C435A71" wp14:editId="0EF1616B">
                        <wp:extent cx="750499" cy="564767"/>
                        <wp:effectExtent l="0" t="0" r="0" b="6985"/>
                        <wp:docPr id="19" name="图片_99"/>
                        <wp:cNvGraphicFramePr/>
                        <a:graphic xmlns:a="http://schemas.openxmlformats.org/drawingml/2006/main">
                          <a:graphicData uri="http://schemas.openxmlformats.org/drawingml/2006/picture">
                            <pic:pic xmlns:pic="http://schemas.openxmlformats.org/drawingml/2006/picture">
                              <pic:nvPicPr>
                                <pic:cNvPr id="19" name="图片_99"/>
                                <pic:cNvPicPr/>
                              </pic:nvPicPr>
                              <pic:blipFill>
                                <a:blip r:embed="rId24">
                                  <a:extLst>
                                    <a:ext uri="{28A0092B-C50C-407E-A947-70E740481C1C}">
                                      <a14:useLocalDpi xmlns:a14="http://schemas.microsoft.com/office/drawing/2010/main" val="0"/>
                                    </a:ext>
                                  </a:extLst>
                                </a:blip>
                                <a:stretch>
                                  <a:fillRect/>
                                </a:stretch>
                              </pic:blipFill>
                              <pic:spPr>
                                <a:xfrm>
                                  <a:off x="0" y="0"/>
                                  <a:ext cx="758471" cy="570766"/>
                                </a:xfrm>
                                <a:prstGeom prst="rect">
                                  <a:avLst/>
                                </a:prstGeom>
                                <a:noFill/>
                                <a:ln>
                                  <a:noFill/>
                                </a:ln>
                              </pic:spPr>
                            </pic:pic>
                          </a:graphicData>
                        </a:graphic>
                      </wp:inline>
                    </w:drawing>
                  </w:r>
                </w:p>
              </w:tc>
              <w:tc>
                <w:tcPr>
                  <w:tcW w:w="54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5FFA2D" w14:textId="2C5F20B6" w:rsidR="00550DA2" w:rsidRDefault="00D51E1C">
                  <w:pPr>
                    <w:widowControl/>
                    <w:jc w:val="left"/>
                    <w:textAlignment w:val="center"/>
                    <w:rPr>
                      <w:rFonts w:ascii="宋体" w:eastAsia="宋体" w:hAnsi="宋体" w:cs="宋体"/>
                      <w:color w:val="0000FF"/>
                      <w:kern w:val="0"/>
                      <w:sz w:val="20"/>
                      <w:szCs w:val="20"/>
                      <w:lang w:bidi="ar"/>
                    </w:rPr>
                  </w:pPr>
                  <w:r>
                    <w:rPr>
                      <w:rFonts w:ascii="宋体" w:eastAsia="宋体" w:hAnsi="宋体" w:cs="宋体" w:hint="eastAsia"/>
                      <w:color w:val="0000FF"/>
                      <w:kern w:val="0"/>
                      <w:sz w:val="20"/>
                      <w:szCs w:val="20"/>
                      <w:lang w:bidi="ar"/>
                    </w:rPr>
                    <w:t>1、</w:t>
                  </w:r>
                  <w:r w:rsidR="00F37C70" w:rsidRPr="00F37C70">
                    <w:rPr>
                      <w:rFonts w:ascii="宋体" w:eastAsia="宋体" w:hAnsi="宋体" w:cs="宋体" w:hint="eastAsia"/>
                      <w:color w:val="0000FF"/>
                      <w:kern w:val="0"/>
                      <w:sz w:val="20"/>
                      <w:szCs w:val="20"/>
                      <w:lang w:bidi="ar"/>
                    </w:rPr>
                    <w:t>基材：采用实木颗粒板，甲醛释放量≤0.124mg/m³；总挥发性有机化合物（TVOC）、苯、甲苯、二甲苯均未检出；防潮性能沸水煮后内胶合强度≥0.25MPa；握螺钉力：板面≥1243N、板边≥1171N；h吸水厚度膨胀率≤1.3%；含水率7.0~13%；静曲强度≥18.1MPa；弹性模量≥2372MPa；内胶合强度≥0.33MPa；表面胶合强度≥1.1MPa。</w:t>
                  </w:r>
                  <w:r>
                    <w:rPr>
                      <w:rFonts w:ascii="宋体" w:eastAsia="宋体" w:hAnsi="宋体" w:cs="宋体" w:hint="eastAsia"/>
                      <w:color w:val="0000FF"/>
                      <w:kern w:val="0"/>
                      <w:sz w:val="20"/>
                      <w:szCs w:val="20"/>
                      <w:lang w:bidi="ar"/>
                    </w:rPr>
                    <w:br/>
                    <w:t>2、热熔胶：游离甲醛≤0.02g/kg；甲苯、二甲苯、苯≤0.02g/kg；总挥发性有机物≤3g/L。</w:t>
                  </w:r>
                  <w:r>
                    <w:rPr>
                      <w:rFonts w:ascii="宋体" w:eastAsia="宋体" w:hAnsi="宋体" w:cs="宋体" w:hint="eastAsia"/>
                      <w:color w:val="0000FF"/>
                      <w:kern w:val="0"/>
                      <w:sz w:val="20"/>
                      <w:szCs w:val="20"/>
                      <w:lang w:bidi="ar"/>
                    </w:rPr>
                    <w:br/>
                    <w:t>3、</w:t>
                  </w:r>
                  <w:r w:rsidR="002E609C">
                    <w:rPr>
                      <w:rFonts w:ascii="宋体" w:eastAsia="宋体" w:hAnsi="宋体" w:cs="宋体" w:hint="eastAsia"/>
                      <w:color w:val="0000FF"/>
                      <w:kern w:val="0"/>
                      <w:sz w:val="20"/>
                      <w:szCs w:val="20"/>
                      <w:lang w:bidi="ar"/>
                    </w:rPr>
                    <w:t>封边条：</w:t>
                  </w:r>
                  <w:r>
                    <w:rPr>
                      <w:rFonts w:ascii="宋体" w:eastAsia="宋体" w:hAnsi="宋体" w:cs="宋体" w:hint="eastAsia"/>
                      <w:color w:val="0000FF"/>
                      <w:kern w:val="0"/>
                      <w:sz w:val="20"/>
                      <w:szCs w:val="20"/>
                      <w:lang w:bidi="ar"/>
                    </w:rPr>
                    <w:t>可迁移元素（可溶性重金属）铅≤1mg/kg，镉、铬、汞、砷、钡、锑、硒均未检出、；耐干热性无龟裂无鼓泡；耐磨性磨30r后无露底现象；耐开裂性（耐龟裂性）≥2级，耐冷热循环性无龟裂、无鼓泡、无变色、无起皱；甲醛释放量及氯乙烯单体均未检出。</w:t>
                  </w:r>
                  <w:r>
                    <w:rPr>
                      <w:rFonts w:ascii="宋体" w:eastAsia="宋体" w:hAnsi="宋体" w:cs="宋体" w:hint="eastAsia"/>
                      <w:color w:val="0000FF"/>
                      <w:kern w:val="0"/>
                      <w:sz w:val="20"/>
                      <w:szCs w:val="20"/>
                      <w:lang w:bidi="ar"/>
                    </w:rPr>
                    <w:br/>
                    <w:t>4、钢架：金属喷漆（塑）涂层硬度≥5H，金属喷漆（塑）涂层附着力1级</w:t>
                  </w:r>
                  <w:r w:rsidR="000C542D">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br/>
                    <w:t>5、五金件：螺丝，涂层应无漏喷，锈蚀和脱色、掉色现象;通过中性盐雾试验( NSS)法连续喷雾</w:t>
                  </w:r>
                  <w:r w:rsidR="000C542D">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t>200h、 乙酸盐雾试验(ASS) 法连续喷雾</w:t>
                  </w:r>
                  <w:r w:rsidR="000C542D">
                    <w:rPr>
                      <w:rFonts w:ascii="宋体" w:eastAsia="宋体" w:hAnsi="宋体" w:cs="宋体" w:hint="eastAsia"/>
                      <w:color w:val="0000FF"/>
                      <w:kern w:val="0"/>
                      <w:sz w:val="20"/>
                      <w:szCs w:val="20"/>
                      <w:lang w:bidi="ar"/>
                    </w:rPr>
                    <w:t>≥</w:t>
                  </w:r>
                  <w:r>
                    <w:rPr>
                      <w:rFonts w:ascii="宋体" w:eastAsia="宋体" w:hAnsi="宋体" w:cs="宋体" w:hint="eastAsia"/>
                      <w:color w:val="0000FF"/>
                      <w:kern w:val="0"/>
                      <w:sz w:val="20"/>
                      <w:szCs w:val="20"/>
                      <w:lang w:bidi="ar"/>
                    </w:rPr>
                    <w:t>200h ，耐腐蚀等级均达到10 级。</w:t>
                  </w:r>
                </w:p>
                <w:p w14:paraId="0B611B06" w14:textId="18A75254" w:rsidR="00692CED" w:rsidRDefault="00692CED">
                  <w:pPr>
                    <w:widowControl/>
                    <w:jc w:val="left"/>
                    <w:textAlignment w:val="center"/>
                    <w:rPr>
                      <w:rFonts w:ascii="宋体" w:eastAsia="宋体" w:hAnsi="宋体" w:cs="宋体"/>
                      <w:color w:val="0000FF"/>
                      <w:sz w:val="20"/>
                      <w:szCs w:val="20"/>
                    </w:rPr>
                  </w:pPr>
                  <w:r>
                    <w:rPr>
                      <w:rFonts w:ascii="宋体" w:eastAsia="宋体" w:hAnsi="宋体" w:cs="宋体" w:hint="eastAsia"/>
                      <w:color w:val="0000FF"/>
                      <w:sz w:val="20"/>
                      <w:szCs w:val="20"/>
                    </w:rPr>
                    <w:t>6、</w:t>
                  </w:r>
                  <w:r w:rsidRPr="00A46107">
                    <w:rPr>
                      <w:rFonts w:ascii="宋体" w:eastAsia="宋体" w:hAnsi="宋体" w:cs="宋体" w:hint="eastAsia"/>
                      <w:color w:val="0000FF"/>
                      <w:kern w:val="0"/>
                      <w:sz w:val="20"/>
                      <w:szCs w:val="20"/>
                      <w:lang w:bidi="ar"/>
                    </w:rPr>
                    <w:t>在生产前根据结构性</w:t>
                  </w:r>
                  <w:r>
                    <w:rPr>
                      <w:rFonts w:ascii="宋体" w:eastAsia="宋体" w:hAnsi="宋体" w:cs="宋体" w:hint="eastAsia"/>
                      <w:color w:val="0000FF"/>
                      <w:kern w:val="0"/>
                      <w:sz w:val="20"/>
                      <w:szCs w:val="20"/>
                      <w:lang w:bidi="ar"/>
                    </w:rPr>
                    <w:t>钢</w:t>
                  </w:r>
                  <w:r w:rsidRPr="00A46107">
                    <w:rPr>
                      <w:rFonts w:ascii="宋体" w:eastAsia="宋体" w:hAnsi="宋体" w:cs="宋体" w:hint="eastAsia"/>
                      <w:color w:val="0000FF"/>
                      <w:kern w:val="0"/>
                      <w:sz w:val="20"/>
                      <w:szCs w:val="20"/>
                      <w:lang w:bidi="ar"/>
                    </w:rPr>
                    <w:t>木制品的稳固及美观结合现场实际使用需求进行设计布局。</w:t>
                  </w:r>
                </w:p>
              </w:tc>
            </w:tr>
            <w:tr w:rsidR="00550DA2" w14:paraId="0CB5D7B0" w14:textId="77777777" w:rsidTr="00C02E7D">
              <w:trPr>
                <w:trHeight w:val="228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1529A" w14:textId="77777777" w:rsidR="00550DA2" w:rsidRDefault="00D51E1C">
                  <w:pPr>
                    <w:widowControl/>
                    <w:jc w:val="center"/>
                    <w:textAlignment w:val="center"/>
                    <w:rPr>
                      <w:rFonts w:ascii="宋体" w:eastAsia="宋体" w:hAnsi="宋体" w:cs="宋体"/>
                      <w:color w:val="0000FF"/>
                      <w:sz w:val="22"/>
                    </w:rPr>
                  </w:pPr>
                  <w:r>
                    <w:rPr>
                      <w:rFonts w:ascii="宋体" w:eastAsia="宋体" w:hAnsi="宋体" w:cs="宋体" w:hint="eastAsia"/>
                      <w:color w:val="0000FF"/>
                      <w:kern w:val="0"/>
                      <w:sz w:val="22"/>
                      <w:lang w:bidi="ar"/>
                    </w:rPr>
                    <w:t>18</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AB2D7"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折叠桌</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BB43B"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1200*450*750</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DF1E8"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6</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62D26"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张</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EB271" w14:textId="77777777" w:rsidR="00550DA2" w:rsidRDefault="00D51E1C" w:rsidP="00C02E7D">
                  <w:pPr>
                    <w:widowControl/>
                    <w:jc w:val="center"/>
                    <w:textAlignment w:val="center"/>
                    <w:rPr>
                      <w:rFonts w:ascii="宋体" w:eastAsia="宋体" w:hAnsi="宋体" w:cs="宋体"/>
                      <w:color w:val="0000FF"/>
                      <w:sz w:val="20"/>
                      <w:szCs w:val="20"/>
                    </w:rPr>
                  </w:pPr>
                  <w:r>
                    <w:rPr>
                      <w:rFonts w:ascii="宋体" w:eastAsia="宋体" w:hAnsi="宋体" w:cs="宋体" w:hint="eastAsia"/>
                      <w:noProof/>
                      <w:color w:val="0000FF"/>
                      <w:kern w:val="0"/>
                      <w:sz w:val="20"/>
                      <w:szCs w:val="20"/>
                      <w:bdr w:val="single" w:sz="4" w:space="0" w:color="000000"/>
                    </w:rPr>
                    <w:drawing>
                      <wp:inline distT="0" distB="0" distL="0" distR="0" wp14:anchorId="5D32FA78" wp14:editId="07BFBB11">
                        <wp:extent cx="810368" cy="658579"/>
                        <wp:effectExtent l="0" t="0" r="8890" b="8255"/>
                        <wp:docPr id="17" name="图片_100"/>
                        <wp:cNvGraphicFramePr/>
                        <a:graphic xmlns:a="http://schemas.openxmlformats.org/drawingml/2006/main">
                          <a:graphicData uri="http://schemas.openxmlformats.org/drawingml/2006/picture">
                            <pic:pic xmlns:pic="http://schemas.openxmlformats.org/drawingml/2006/picture">
                              <pic:nvPicPr>
                                <pic:cNvPr id="17" name="图片_100"/>
                                <pic:cNvPicPr/>
                              </pic:nvPicPr>
                              <pic:blipFill>
                                <a:blip r:embed="rId25">
                                  <a:extLst>
                                    <a:ext uri="{28A0092B-C50C-407E-A947-70E740481C1C}">
                                      <a14:useLocalDpi xmlns:a14="http://schemas.microsoft.com/office/drawing/2010/main" val="0"/>
                                    </a:ext>
                                  </a:extLst>
                                </a:blip>
                                <a:stretch>
                                  <a:fillRect/>
                                </a:stretch>
                              </pic:blipFill>
                              <pic:spPr>
                                <a:xfrm>
                                  <a:off x="0" y="0"/>
                                  <a:ext cx="817815" cy="664631"/>
                                </a:xfrm>
                                <a:prstGeom prst="rect">
                                  <a:avLst/>
                                </a:prstGeom>
                                <a:noFill/>
                                <a:ln>
                                  <a:noFill/>
                                </a:ln>
                              </pic:spPr>
                            </pic:pic>
                          </a:graphicData>
                        </a:graphic>
                      </wp:inline>
                    </w:drawing>
                  </w:r>
                </w:p>
              </w:tc>
              <w:tc>
                <w:tcPr>
                  <w:tcW w:w="54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B07645" w14:textId="77777777" w:rsidR="00550DA2" w:rsidRDefault="00550DA2">
                  <w:pPr>
                    <w:rPr>
                      <w:rFonts w:ascii="宋体" w:eastAsia="宋体" w:hAnsi="宋体" w:cs="宋体"/>
                      <w:color w:val="0000FF"/>
                      <w:sz w:val="20"/>
                      <w:szCs w:val="20"/>
                    </w:rPr>
                  </w:pPr>
                </w:p>
              </w:tc>
            </w:tr>
            <w:tr w:rsidR="00550DA2" w14:paraId="585EB9CA" w14:textId="77777777" w:rsidTr="00C02E7D">
              <w:trPr>
                <w:trHeight w:val="231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02B45" w14:textId="77777777" w:rsidR="00550DA2" w:rsidRDefault="00D51E1C">
                  <w:pPr>
                    <w:widowControl/>
                    <w:jc w:val="center"/>
                    <w:textAlignment w:val="center"/>
                    <w:rPr>
                      <w:rFonts w:ascii="宋体" w:eastAsia="宋体" w:hAnsi="宋体" w:cs="宋体"/>
                      <w:color w:val="0000FF"/>
                      <w:sz w:val="22"/>
                    </w:rPr>
                  </w:pPr>
                  <w:r>
                    <w:rPr>
                      <w:rFonts w:ascii="宋体" w:eastAsia="宋体" w:hAnsi="宋体" w:cs="宋体" w:hint="eastAsia"/>
                      <w:color w:val="0000FF"/>
                      <w:kern w:val="0"/>
                      <w:sz w:val="22"/>
                      <w:lang w:bidi="ar"/>
                    </w:rPr>
                    <w:t>19</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8BB1C"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单人折叠椅</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F1CCD"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常规</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0D96F"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10</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265FE" w14:textId="77777777" w:rsidR="00550DA2" w:rsidRDefault="00D51E1C">
                  <w:pPr>
                    <w:widowControl/>
                    <w:jc w:val="center"/>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个</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FA5FA" w14:textId="77777777" w:rsidR="00550DA2" w:rsidRDefault="00D51E1C" w:rsidP="00C02E7D">
                  <w:pPr>
                    <w:widowControl/>
                    <w:jc w:val="center"/>
                    <w:textAlignment w:val="center"/>
                    <w:rPr>
                      <w:rFonts w:ascii="宋体" w:eastAsia="宋体" w:hAnsi="宋体" w:cs="宋体"/>
                      <w:color w:val="0000FF"/>
                      <w:sz w:val="20"/>
                      <w:szCs w:val="20"/>
                    </w:rPr>
                  </w:pPr>
                  <w:r>
                    <w:rPr>
                      <w:rFonts w:ascii="宋体" w:eastAsia="宋体" w:hAnsi="宋体" w:cs="宋体" w:hint="eastAsia"/>
                      <w:noProof/>
                      <w:color w:val="0000FF"/>
                      <w:kern w:val="0"/>
                      <w:sz w:val="20"/>
                      <w:szCs w:val="20"/>
                      <w:bdr w:val="single" w:sz="4" w:space="0" w:color="000000"/>
                    </w:rPr>
                    <w:drawing>
                      <wp:inline distT="0" distB="0" distL="0" distR="0" wp14:anchorId="61783D1C" wp14:editId="5CCD5561">
                        <wp:extent cx="767715" cy="795020"/>
                        <wp:effectExtent l="0" t="0" r="0" b="5080"/>
                        <wp:docPr id="15" name="图片_78_SpCnt_1"/>
                        <wp:cNvGraphicFramePr/>
                        <a:graphic xmlns:a="http://schemas.openxmlformats.org/drawingml/2006/main">
                          <a:graphicData uri="http://schemas.openxmlformats.org/drawingml/2006/picture">
                            <pic:pic xmlns:pic="http://schemas.openxmlformats.org/drawingml/2006/picture">
                              <pic:nvPicPr>
                                <pic:cNvPr id="15" name="图片_78_SpCnt_1"/>
                                <pic:cNvPicPr/>
                              </pic:nvPicPr>
                              <pic:blipFill>
                                <a:blip r:embed="rId26">
                                  <a:extLst>
                                    <a:ext uri="{28A0092B-C50C-407E-A947-70E740481C1C}">
                                      <a14:useLocalDpi xmlns:a14="http://schemas.microsoft.com/office/drawing/2010/main" val="0"/>
                                    </a:ext>
                                  </a:extLst>
                                </a:blip>
                                <a:stretch>
                                  <a:fillRect/>
                                </a:stretch>
                              </pic:blipFill>
                              <pic:spPr>
                                <a:xfrm>
                                  <a:off x="0" y="0"/>
                                  <a:ext cx="767715" cy="795020"/>
                                </a:xfrm>
                                <a:prstGeom prst="rect">
                                  <a:avLst/>
                                </a:prstGeom>
                                <a:noFill/>
                                <a:ln>
                                  <a:noFill/>
                                </a:ln>
                              </pic:spPr>
                            </pic:pic>
                          </a:graphicData>
                        </a:graphic>
                      </wp:inline>
                    </w:drawing>
                  </w: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F4674" w14:textId="0A43ED90" w:rsidR="00550DA2" w:rsidRDefault="00D51E1C">
                  <w:pPr>
                    <w:widowControl/>
                    <w:jc w:val="left"/>
                    <w:textAlignment w:val="center"/>
                    <w:rPr>
                      <w:rFonts w:ascii="宋体" w:eastAsia="宋体" w:hAnsi="宋体" w:cs="宋体"/>
                      <w:color w:val="0000FF"/>
                      <w:sz w:val="20"/>
                      <w:szCs w:val="20"/>
                    </w:rPr>
                  </w:pPr>
                  <w:r>
                    <w:rPr>
                      <w:rFonts w:ascii="宋体" w:eastAsia="宋体" w:hAnsi="宋体" w:cs="宋体" w:hint="eastAsia"/>
                      <w:color w:val="0000FF"/>
                      <w:kern w:val="0"/>
                      <w:sz w:val="20"/>
                      <w:szCs w:val="20"/>
                      <w:lang w:bidi="ar"/>
                    </w:rPr>
                    <w:t>1、面材：采用网布，染色牢度-耐干摩擦色牢度≥4级。</w:t>
                  </w:r>
                  <w:r>
                    <w:rPr>
                      <w:rFonts w:ascii="宋体" w:eastAsia="宋体" w:hAnsi="宋体" w:cs="宋体" w:hint="eastAsia"/>
                      <w:color w:val="0000FF"/>
                      <w:kern w:val="0"/>
                      <w:sz w:val="20"/>
                      <w:szCs w:val="20"/>
                      <w:lang w:bidi="ar"/>
                    </w:rPr>
                    <w:br/>
                    <w:t>2、海绵：采用阻燃型海绵，游离甲醛≤20mg/kg，密度≥43 kg/m³，回弹率≥61%，拉伸强度（等级/67N)≥86kPa。</w:t>
                  </w:r>
                  <w:r>
                    <w:rPr>
                      <w:rFonts w:ascii="宋体" w:eastAsia="宋体" w:hAnsi="宋体" w:cs="宋体" w:hint="eastAsia"/>
                      <w:color w:val="0000FF"/>
                      <w:kern w:val="0"/>
                      <w:sz w:val="20"/>
                      <w:szCs w:val="20"/>
                      <w:lang w:bidi="ar"/>
                    </w:rPr>
                    <w:br/>
                    <w:t>3、钢架：金属喷漆（塑）涂层硬度≥5H，金属喷漆（塑）涂层附着力1级。</w:t>
                  </w:r>
                  <w:r>
                    <w:rPr>
                      <w:rFonts w:ascii="宋体" w:eastAsia="宋体" w:hAnsi="宋体" w:cs="宋体" w:hint="eastAsia"/>
                      <w:color w:val="0000FF"/>
                      <w:kern w:val="0"/>
                      <w:sz w:val="20"/>
                      <w:szCs w:val="20"/>
                      <w:lang w:bidi="ar"/>
                    </w:rPr>
                    <w:br/>
                    <w:t>4、背框及扶手采用高强度PP塑料一体成型，结构稳固。</w:t>
                  </w:r>
                </w:p>
              </w:tc>
            </w:tr>
          </w:tbl>
          <w:p w14:paraId="450A58B8" w14:textId="77777777" w:rsidR="00550DA2" w:rsidRDefault="00550DA2">
            <w:pPr>
              <w:widowControl/>
              <w:spacing w:line="480" w:lineRule="auto"/>
              <w:rPr>
                <w:rFonts w:ascii="宋体" w:eastAsia="宋体" w:hAnsi="宋体" w:cs="宋体"/>
                <w:color w:val="333333"/>
                <w:kern w:val="0"/>
                <w:sz w:val="24"/>
                <w:szCs w:val="24"/>
              </w:rPr>
            </w:pPr>
          </w:p>
        </w:tc>
      </w:tr>
    </w:tbl>
    <w:p w14:paraId="77269411" w14:textId="77777777" w:rsidR="00550DA2" w:rsidRDefault="00D51E1C">
      <w:pPr>
        <w:widowControl/>
        <w:shd w:val="clear" w:color="auto" w:fill="FFFFFF"/>
        <w:spacing w:line="480" w:lineRule="auto"/>
        <w:ind w:firstLineChars="150" w:firstLine="360"/>
        <w:rPr>
          <w:color w:val="FF0000"/>
          <w:sz w:val="24"/>
        </w:rPr>
      </w:pPr>
      <w:r>
        <w:rPr>
          <w:rFonts w:hint="eastAsia"/>
          <w:color w:val="FF0000"/>
          <w:sz w:val="24"/>
        </w:rPr>
        <w:lastRenderedPageBreak/>
        <w:t>品目信息二的</w:t>
      </w:r>
      <w:r>
        <w:rPr>
          <w:color w:val="FF0000"/>
          <w:sz w:val="24"/>
        </w:rPr>
        <w:t>标的参数</w:t>
      </w:r>
      <w:r>
        <w:rPr>
          <w:rFonts w:hint="eastAsia"/>
          <w:color w:val="FF0000"/>
          <w:sz w:val="24"/>
        </w:rPr>
        <w:t>：</w:t>
      </w:r>
      <w:r>
        <w:rPr>
          <w:color w:val="FF0000"/>
          <w:sz w:val="24"/>
        </w:rPr>
        <w:t>（</w:t>
      </w:r>
      <w:r>
        <w:rPr>
          <w:rFonts w:hint="eastAsia"/>
          <w:color w:val="FF0000"/>
          <w:sz w:val="24"/>
        </w:rPr>
        <w:t>如有</w:t>
      </w:r>
      <w:r>
        <w:rPr>
          <w:color w:val="FF0000"/>
          <w:sz w:val="24"/>
        </w:rPr>
        <w:t>，请复制</w:t>
      </w:r>
      <w:r>
        <w:rPr>
          <w:rFonts w:hint="eastAsia"/>
          <w:color w:val="FF0000"/>
          <w:sz w:val="24"/>
        </w:rPr>
        <w:t>参数</w:t>
      </w:r>
      <w:r>
        <w:rPr>
          <w:color w:val="FF0000"/>
          <w:sz w:val="24"/>
        </w:rPr>
        <w:t>表</w:t>
      </w:r>
      <w:r>
        <w:rPr>
          <w:rFonts w:hint="eastAsia"/>
          <w:color w:val="FF0000"/>
          <w:sz w:val="24"/>
        </w:rPr>
        <w:t>填写</w:t>
      </w:r>
      <w:r>
        <w:rPr>
          <w:color w:val="FF0000"/>
          <w:sz w:val="24"/>
        </w:rPr>
        <w:t>）</w:t>
      </w:r>
    </w:p>
    <w:p w14:paraId="1E0B34E2" w14:textId="77777777" w:rsidR="00550DA2" w:rsidRDefault="00D51E1C">
      <w:pPr>
        <w:widowControl/>
        <w:shd w:val="clear" w:color="auto" w:fill="FFFFFF"/>
        <w:spacing w:line="480" w:lineRule="auto"/>
        <w:ind w:firstLineChars="150" w:firstLine="360"/>
        <w:rPr>
          <w:color w:val="FF0000"/>
          <w:sz w:val="24"/>
        </w:rPr>
      </w:pPr>
      <w:r>
        <w:rPr>
          <w:rFonts w:hint="eastAsia"/>
          <w:color w:val="FF0000"/>
          <w:sz w:val="24"/>
        </w:rPr>
        <w:t>品目信息三的</w:t>
      </w:r>
      <w:r>
        <w:rPr>
          <w:color w:val="FF0000"/>
          <w:sz w:val="24"/>
        </w:rPr>
        <w:t>标的参数</w:t>
      </w:r>
      <w:r>
        <w:rPr>
          <w:rFonts w:hint="eastAsia"/>
          <w:color w:val="FF0000"/>
          <w:sz w:val="24"/>
        </w:rPr>
        <w:t>：</w:t>
      </w:r>
      <w:r>
        <w:rPr>
          <w:color w:val="FF0000"/>
          <w:sz w:val="24"/>
        </w:rPr>
        <w:t>（</w:t>
      </w:r>
      <w:r>
        <w:rPr>
          <w:rFonts w:hint="eastAsia"/>
          <w:color w:val="FF0000"/>
          <w:sz w:val="24"/>
        </w:rPr>
        <w:t>如有</w:t>
      </w:r>
      <w:r>
        <w:rPr>
          <w:color w:val="FF0000"/>
          <w:sz w:val="24"/>
        </w:rPr>
        <w:t>，请复制</w:t>
      </w:r>
      <w:r>
        <w:rPr>
          <w:rFonts w:hint="eastAsia"/>
          <w:color w:val="FF0000"/>
          <w:sz w:val="24"/>
        </w:rPr>
        <w:t>参数</w:t>
      </w:r>
      <w:r>
        <w:rPr>
          <w:color w:val="FF0000"/>
          <w:sz w:val="24"/>
        </w:rPr>
        <w:t>表</w:t>
      </w:r>
      <w:r>
        <w:rPr>
          <w:rFonts w:hint="eastAsia"/>
          <w:color w:val="FF0000"/>
          <w:sz w:val="24"/>
        </w:rPr>
        <w:t>填写</w:t>
      </w:r>
      <w:r>
        <w:rPr>
          <w:color w:val="FF0000"/>
          <w:sz w:val="24"/>
        </w:rPr>
        <w:t>）</w:t>
      </w:r>
    </w:p>
    <w:p w14:paraId="2EF87A60" w14:textId="77777777" w:rsidR="00550DA2" w:rsidRDefault="00D51E1C">
      <w:pPr>
        <w:widowControl/>
        <w:shd w:val="clear" w:color="auto" w:fill="FFFFFF"/>
        <w:spacing w:line="480" w:lineRule="auto"/>
        <w:ind w:firstLineChars="150" w:firstLine="360"/>
        <w:rPr>
          <w:rFonts w:ascii="宋体" w:eastAsia="宋体" w:hAnsi="宋体" w:cs="宋体"/>
          <w:color w:val="FF0000"/>
          <w:kern w:val="0"/>
          <w:sz w:val="24"/>
          <w:szCs w:val="24"/>
        </w:rPr>
      </w:pPr>
      <w:r>
        <w:rPr>
          <w:rFonts w:hint="eastAsia"/>
          <w:color w:val="FF0000"/>
          <w:sz w:val="24"/>
        </w:rPr>
        <w:t>……</w:t>
      </w:r>
    </w:p>
    <w:p w14:paraId="0D7B782A" w14:textId="77777777" w:rsidR="00550DA2" w:rsidRDefault="00D51E1C">
      <w:pPr>
        <w:widowControl/>
        <w:shd w:val="clear" w:color="auto" w:fill="FFFFFF"/>
        <w:spacing w:line="480" w:lineRule="auto"/>
        <w:ind w:firstLineChars="150" w:firstLine="360"/>
        <w:rPr>
          <w:rFonts w:ascii="宋体" w:eastAsia="宋体" w:hAnsi="宋体" w:cs="宋体"/>
          <w:color w:val="333333"/>
          <w:kern w:val="0"/>
          <w:sz w:val="24"/>
          <w:szCs w:val="24"/>
        </w:rPr>
      </w:pPr>
      <w:r>
        <w:rPr>
          <w:rFonts w:ascii="宋体" w:eastAsia="宋体" w:hAnsi="宋体" w:cs="宋体" w:hint="eastAsia"/>
          <w:color w:val="FF0000"/>
          <w:kern w:val="0"/>
          <w:sz w:val="24"/>
          <w:szCs w:val="24"/>
        </w:rPr>
        <w:t>评审</w:t>
      </w:r>
      <w:r>
        <w:rPr>
          <w:rFonts w:ascii="宋体" w:eastAsia="宋体" w:hAnsi="宋体" w:cs="宋体"/>
          <w:color w:val="FF0000"/>
          <w:kern w:val="0"/>
          <w:sz w:val="24"/>
          <w:szCs w:val="24"/>
        </w:rPr>
        <w:t>条款</w:t>
      </w:r>
      <w:r>
        <w:rPr>
          <w:rFonts w:ascii="宋体" w:eastAsia="宋体" w:hAnsi="宋体" w:cs="宋体" w:hint="eastAsia"/>
          <w:color w:val="FF0000"/>
          <w:kern w:val="0"/>
          <w:sz w:val="24"/>
          <w:szCs w:val="24"/>
        </w:rPr>
        <w:t>：</w:t>
      </w:r>
      <w:r>
        <w:rPr>
          <w:rFonts w:ascii="宋体" w:eastAsia="宋体" w:hAnsi="宋体" w:cs="宋体"/>
          <w:color w:val="333333"/>
          <w:kern w:val="0"/>
          <w:sz w:val="24"/>
          <w:szCs w:val="24"/>
        </w:rPr>
        <w:t xml:space="preserve"> </w:t>
      </w:r>
    </w:p>
    <w:p w14:paraId="54BD9B14" w14:textId="77777777" w:rsidR="00550DA2" w:rsidRDefault="00D51E1C">
      <w:pPr>
        <w:widowControl/>
        <w:shd w:val="clear" w:color="auto" w:fill="FFFFFF"/>
        <w:spacing w:line="480" w:lineRule="auto"/>
        <w:ind w:firstLineChars="150" w:firstLine="360"/>
        <w:rPr>
          <w:rFonts w:ascii="宋体" w:eastAsia="宋体" w:hAnsi="宋体" w:cs="宋体"/>
          <w:color w:val="333333"/>
          <w:kern w:val="0"/>
          <w:sz w:val="24"/>
          <w:szCs w:val="24"/>
        </w:rPr>
      </w:pPr>
      <w:r>
        <w:rPr>
          <w:rFonts w:ascii="宋体" w:eastAsia="宋体" w:hAnsi="宋体" w:cs="宋体" w:hint="eastAsia"/>
          <w:color w:val="0000FF"/>
          <w:kern w:val="0"/>
          <w:sz w:val="24"/>
          <w:szCs w:val="24"/>
        </w:rPr>
        <w:t>☑</w:t>
      </w:r>
      <w:r>
        <w:rPr>
          <w:rFonts w:ascii="宋体" w:eastAsia="宋体" w:hAnsi="宋体" w:cs="宋体" w:hint="eastAsia"/>
          <w:color w:val="333333"/>
          <w:kern w:val="0"/>
          <w:sz w:val="24"/>
          <w:szCs w:val="24"/>
        </w:rPr>
        <w:t xml:space="preserve">综合评分法      </w:t>
      </w:r>
    </w:p>
    <w:tbl>
      <w:tblPr>
        <w:tblStyle w:val="a5"/>
        <w:tblW w:w="10915" w:type="dxa"/>
        <w:tblInd w:w="-1281" w:type="dxa"/>
        <w:tblLook w:val="04A0" w:firstRow="1" w:lastRow="0" w:firstColumn="1" w:lastColumn="0" w:noHBand="0" w:noVBand="1"/>
      </w:tblPr>
      <w:tblGrid>
        <w:gridCol w:w="992"/>
        <w:gridCol w:w="993"/>
        <w:gridCol w:w="1701"/>
        <w:gridCol w:w="4961"/>
        <w:gridCol w:w="851"/>
        <w:gridCol w:w="1417"/>
      </w:tblGrid>
      <w:tr w:rsidR="00550DA2" w14:paraId="512D1C84" w14:textId="77777777">
        <w:tc>
          <w:tcPr>
            <w:tcW w:w="992" w:type="dxa"/>
          </w:tcPr>
          <w:p w14:paraId="08F33479" w14:textId="77777777" w:rsidR="00550DA2" w:rsidRDefault="00D51E1C">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评审项编号</w:t>
            </w:r>
          </w:p>
        </w:tc>
        <w:tc>
          <w:tcPr>
            <w:tcW w:w="993" w:type="dxa"/>
          </w:tcPr>
          <w:p w14:paraId="7530B024" w14:textId="77777777" w:rsidR="00550DA2" w:rsidRDefault="00D51E1C">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一级评审项</w:t>
            </w:r>
          </w:p>
        </w:tc>
        <w:tc>
          <w:tcPr>
            <w:tcW w:w="1701" w:type="dxa"/>
          </w:tcPr>
          <w:p w14:paraId="67E23908" w14:textId="77777777" w:rsidR="00550DA2" w:rsidRDefault="00D51E1C">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二级评审项</w:t>
            </w:r>
          </w:p>
        </w:tc>
        <w:tc>
          <w:tcPr>
            <w:tcW w:w="4961" w:type="dxa"/>
          </w:tcPr>
          <w:p w14:paraId="6CB2CDBB" w14:textId="77777777" w:rsidR="00550DA2" w:rsidRDefault="00D51E1C">
            <w:pPr>
              <w:widowControl/>
              <w:spacing w:line="480" w:lineRule="auto"/>
              <w:jc w:val="center"/>
              <w:rPr>
                <w:rFonts w:ascii="宋体" w:eastAsia="宋体" w:hAnsi="宋体" w:cs="宋体"/>
                <w:b/>
                <w:color w:val="333333"/>
                <w:kern w:val="0"/>
                <w:sz w:val="22"/>
                <w:szCs w:val="24"/>
              </w:rPr>
            </w:pPr>
            <w:r>
              <w:rPr>
                <w:rFonts w:ascii="宋体" w:eastAsia="宋体" w:hAnsi="宋体" w:cs="宋体" w:hint="eastAsia"/>
                <w:b/>
                <w:color w:val="333333"/>
                <w:kern w:val="0"/>
                <w:sz w:val="22"/>
                <w:szCs w:val="24"/>
              </w:rPr>
              <w:t>详细要求</w:t>
            </w:r>
          </w:p>
        </w:tc>
        <w:tc>
          <w:tcPr>
            <w:tcW w:w="851" w:type="dxa"/>
          </w:tcPr>
          <w:p w14:paraId="228B795E" w14:textId="77777777" w:rsidR="00550DA2" w:rsidRDefault="00D51E1C">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分值</w:t>
            </w:r>
          </w:p>
        </w:tc>
        <w:tc>
          <w:tcPr>
            <w:tcW w:w="1417" w:type="dxa"/>
          </w:tcPr>
          <w:p w14:paraId="5BBBDD7E" w14:textId="77777777" w:rsidR="00550DA2" w:rsidRDefault="00D51E1C">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客观评审项</w:t>
            </w:r>
          </w:p>
        </w:tc>
      </w:tr>
      <w:tr w:rsidR="00550DA2" w14:paraId="63167BC1" w14:textId="77777777" w:rsidTr="00D51E1C">
        <w:trPr>
          <w:trHeight w:val="419"/>
        </w:trPr>
        <w:tc>
          <w:tcPr>
            <w:tcW w:w="992" w:type="dxa"/>
          </w:tcPr>
          <w:p w14:paraId="4AABC374" w14:textId="77777777" w:rsidR="00550DA2" w:rsidRDefault="00D51E1C">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p>
        </w:tc>
        <w:tc>
          <w:tcPr>
            <w:tcW w:w="993" w:type="dxa"/>
          </w:tcPr>
          <w:p w14:paraId="3A760844" w14:textId="77777777" w:rsidR="00550DA2" w:rsidRDefault="00D51E1C">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p>
        </w:tc>
        <w:tc>
          <w:tcPr>
            <w:tcW w:w="1701" w:type="dxa"/>
          </w:tcPr>
          <w:p w14:paraId="5D27EB59" w14:textId="77777777" w:rsidR="00550DA2" w:rsidRDefault="00550DA2">
            <w:pPr>
              <w:widowControl/>
              <w:spacing w:line="480" w:lineRule="auto"/>
              <w:rPr>
                <w:rFonts w:ascii="宋体" w:eastAsia="宋体" w:hAnsi="宋体" w:cs="宋体"/>
                <w:color w:val="333333"/>
                <w:kern w:val="0"/>
                <w:sz w:val="24"/>
                <w:szCs w:val="24"/>
              </w:rPr>
            </w:pPr>
          </w:p>
        </w:tc>
        <w:tc>
          <w:tcPr>
            <w:tcW w:w="4961" w:type="dxa"/>
          </w:tcPr>
          <w:p w14:paraId="5F7C9C95" w14:textId="77777777" w:rsidR="00550DA2" w:rsidRDefault="00550DA2">
            <w:pPr>
              <w:widowControl/>
              <w:spacing w:line="480" w:lineRule="auto"/>
              <w:rPr>
                <w:rFonts w:ascii="宋体" w:eastAsia="宋体" w:hAnsi="宋体" w:cs="宋体"/>
                <w:color w:val="333333"/>
                <w:kern w:val="0"/>
                <w:sz w:val="24"/>
                <w:szCs w:val="24"/>
              </w:rPr>
            </w:pPr>
          </w:p>
        </w:tc>
        <w:tc>
          <w:tcPr>
            <w:tcW w:w="851" w:type="dxa"/>
          </w:tcPr>
          <w:p w14:paraId="4A8FE582" w14:textId="77777777" w:rsidR="00550DA2" w:rsidRDefault="00550DA2">
            <w:pPr>
              <w:widowControl/>
              <w:spacing w:line="480" w:lineRule="auto"/>
              <w:rPr>
                <w:rFonts w:ascii="宋体" w:eastAsia="宋体" w:hAnsi="宋体" w:cs="宋体"/>
                <w:color w:val="333333"/>
                <w:kern w:val="0"/>
                <w:sz w:val="24"/>
                <w:szCs w:val="24"/>
              </w:rPr>
            </w:pPr>
          </w:p>
        </w:tc>
        <w:tc>
          <w:tcPr>
            <w:tcW w:w="1417" w:type="dxa"/>
          </w:tcPr>
          <w:p w14:paraId="0D647CDA" w14:textId="77777777" w:rsidR="00550DA2" w:rsidRDefault="00D51E1C">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是</w:t>
            </w:r>
          </w:p>
        </w:tc>
      </w:tr>
      <w:tr w:rsidR="00550DA2" w14:paraId="2848DB5B" w14:textId="77777777" w:rsidTr="00D51E1C">
        <w:trPr>
          <w:trHeight w:val="499"/>
        </w:trPr>
        <w:tc>
          <w:tcPr>
            <w:tcW w:w="992" w:type="dxa"/>
          </w:tcPr>
          <w:p w14:paraId="70967CAB" w14:textId="77777777" w:rsidR="00550DA2" w:rsidRDefault="00550DA2">
            <w:pPr>
              <w:widowControl/>
              <w:spacing w:line="480" w:lineRule="auto"/>
              <w:rPr>
                <w:rFonts w:ascii="宋体" w:eastAsia="宋体" w:hAnsi="宋体" w:cs="宋体"/>
                <w:color w:val="333333"/>
                <w:kern w:val="0"/>
                <w:sz w:val="24"/>
                <w:szCs w:val="24"/>
              </w:rPr>
            </w:pPr>
          </w:p>
        </w:tc>
        <w:tc>
          <w:tcPr>
            <w:tcW w:w="993" w:type="dxa"/>
          </w:tcPr>
          <w:p w14:paraId="583998FE" w14:textId="77777777" w:rsidR="00550DA2" w:rsidRDefault="00550DA2">
            <w:pPr>
              <w:widowControl/>
              <w:spacing w:line="480" w:lineRule="auto"/>
              <w:rPr>
                <w:rFonts w:ascii="宋体" w:eastAsia="宋体" w:hAnsi="宋体" w:cs="宋体"/>
                <w:color w:val="333333"/>
                <w:kern w:val="0"/>
                <w:sz w:val="24"/>
                <w:szCs w:val="24"/>
              </w:rPr>
            </w:pPr>
          </w:p>
        </w:tc>
        <w:tc>
          <w:tcPr>
            <w:tcW w:w="1701" w:type="dxa"/>
          </w:tcPr>
          <w:p w14:paraId="34AF1F44" w14:textId="77777777" w:rsidR="00550DA2" w:rsidRDefault="00550DA2">
            <w:pPr>
              <w:widowControl/>
              <w:spacing w:line="480" w:lineRule="auto"/>
              <w:rPr>
                <w:rFonts w:ascii="宋体" w:eastAsia="宋体" w:hAnsi="宋体" w:cs="宋体"/>
                <w:color w:val="333333"/>
                <w:kern w:val="0"/>
                <w:sz w:val="24"/>
                <w:szCs w:val="24"/>
              </w:rPr>
            </w:pPr>
          </w:p>
        </w:tc>
        <w:tc>
          <w:tcPr>
            <w:tcW w:w="4961" w:type="dxa"/>
          </w:tcPr>
          <w:p w14:paraId="3D4F491F" w14:textId="77777777" w:rsidR="00550DA2" w:rsidRDefault="00550DA2">
            <w:pPr>
              <w:widowControl/>
              <w:spacing w:line="480" w:lineRule="auto"/>
              <w:rPr>
                <w:rFonts w:ascii="宋体" w:eastAsia="宋体" w:hAnsi="宋体" w:cs="宋体"/>
                <w:color w:val="333333"/>
                <w:kern w:val="0"/>
                <w:sz w:val="24"/>
                <w:szCs w:val="24"/>
              </w:rPr>
            </w:pPr>
          </w:p>
        </w:tc>
        <w:tc>
          <w:tcPr>
            <w:tcW w:w="851" w:type="dxa"/>
          </w:tcPr>
          <w:p w14:paraId="25B506CD" w14:textId="77777777" w:rsidR="00550DA2" w:rsidRDefault="00550DA2">
            <w:pPr>
              <w:widowControl/>
              <w:spacing w:line="480" w:lineRule="auto"/>
              <w:rPr>
                <w:rFonts w:ascii="宋体" w:eastAsia="宋体" w:hAnsi="宋体" w:cs="宋体"/>
                <w:color w:val="333333"/>
                <w:kern w:val="0"/>
                <w:sz w:val="24"/>
                <w:szCs w:val="24"/>
              </w:rPr>
            </w:pPr>
          </w:p>
        </w:tc>
        <w:tc>
          <w:tcPr>
            <w:tcW w:w="1417" w:type="dxa"/>
          </w:tcPr>
          <w:p w14:paraId="2CD2A677" w14:textId="77777777" w:rsidR="00550DA2" w:rsidRDefault="00550DA2">
            <w:pPr>
              <w:widowControl/>
              <w:spacing w:line="480" w:lineRule="auto"/>
              <w:rPr>
                <w:rFonts w:ascii="宋体" w:eastAsia="宋体" w:hAnsi="宋体" w:cs="宋体"/>
                <w:color w:val="333333"/>
                <w:kern w:val="0"/>
                <w:sz w:val="24"/>
                <w:szCs w:val="24"/>
              </w:rPr>
            </w:pPr>
          </w:p>
        </w:tc>
      </w:tr>
      <w:tr w:rsidR="00550DA2" w14:paraId="2777867D" w14:textId="77777777">
        <w:tc>
          <w:tcPr>
            <w:tcW w:w="992" w:type="dxa"/>
          </w:tcPr>
          <w:p w14:paraId="0E13E769" w14:textId="77777777" w:rsidR="00550DA2" w:rsidRDefault="00550DA2">
            <w:pPr>
              <w:widowControl/>
              <w:spacing w:line="480" w:lineRule="auto"/>
              <w:rPr>
                <w:rFonts w:ascii="宋体" w:eastAsia="宋体" w:hAnsi="宋体" w:cs="宋体"/>
                <w:color w:val="333333"/>
                <w:kern w:val="0"/>
                <w:sz w:val="24"/>
                <w:szCs w:val="24"/>
              </w:rPr>
            </w:pPr>
          </w:p>
        </w:tc>
        <w:tc>
          <w:tcPr>
            <w:tcW w:w="993" w:type="dxa"/>
          </w:tcPr>
          <w:p w14:paraId="2CA16736" w14:textId="77777777" w:rsidR="00550DA2" w:rsidRDefault="00550DA2">
            <w:pPr>
              <w:widowControl/>
              <w:spacing w:line="480" w:lineRule="auto"/>
              <w:rPr>
                <w:rFonts w:ascii="宋体" w:eastAsia="宋体" w:hAnsi="宋体" w:cs="宋体"/>
                <w:color w:val="333333"/>
                <w:kern w:val="0"/>
                <w:sz w:val="24"/>
                <w:szCs w:val="24"/>
              </w:rPr>
            </w:pPr>
          </w:p>
        </w:tc>
        <w:tc>
          <w:tcPr>
            <w:tcW w:w="1701" w:type="dxa"/>
          </w:tcPr>
          <w:p w14:paraId="470141B5" w14:textId="77777777" w:rsidR="00550DA2" w:rsidRDefault="00550DA2">
            <w:pPr>
              <w:widowControl/>
              <w:spacing w:line="480" w:lineRule="auto"/>
              <w:rPr>
                <w:rFonts w:ascii="宋体" w:eastAsia="宋体" w:hAnsi="宋体" w:cs="宋体"/>
                <w:color w:val="333333"/>
                <w:kern w:val="0"/>
                <w:sz w:val="24"/>
                <w:szCs w:val="24"/>
              </w:rPr>
            </w:pPr>
          </w:p>
        </w:tc>
        <w:tc>
          <w:tcPr>
            <w:tcW w:w="4961" w:type="dxa"/>
          </w:tcPr>
          <w:p w14:paraId="16429459" w14:textId="77777777" w:rsidR="00550DA2" w:rsidRDefault="00550DA2">
            <w:pPr>
              <w:widowControl/>
              <w:spacing w:line="480" w:lineRule="auto"/>
              <w:rPr>
                <w:rFonts w:ascii="宋体" w:eastAsia="宋体" w:hAnsi="宋体" w:cs="宋体"/>
                <w:color w:val="333333"/>
                <w:kern w:val="0"/>
                <w:sz w:val="24"/>
                <w:szCs w:val="24"/>
              </w:rPr>
            </w:pPr>
          </w:p>
        </w:tc>
        <w:tc>
          <w:tcPr>
            <w:tcW w:w="851" w:type="dxa"/>
          </w:tcPr>
          <w:p w14:paraId="1341DAC6" w14:textId="77777777" w:rsidR="00550DA2" w:rsidRDefault="00550DA2">
            <w:pPr>
              <w:widowControl/>
              <w:spacing w:line="480" w:lineRule="auto"/>
              <w:rPr>
                <w:rFonts w:ascii="宋体" w:eastAsia="宋体" w:hAnsi="宋体" w:cs="宋体"/>
                <w:color w:val="333333"/>
                <w:kern w:val="0"/>
                <w:sz w:val="24"/>
                <w:szCs w:val="24"/>
              </w:rPr>
            </w:pPr>
          </w:p>
        </w:tc>
        <w:tc>
          <w:tcPr>
            <w:tcW w:w="1417" w:type="dxa"/>
          </w:tcPr>
          <w:p w14:paraId="6072997F" w14:textId="77777777" w:rsidR="00550DA2" w:rsidRDefault="00550DA2">
            <w:pPr>
              <w:widowControl/>
              <w:spacing w:line="480" w:lineRule="auto"/>
              <w:rPr>
                <w:rFonts w:ascii="宋体" w:eastAsia="宋体" w:hAnsi="宋体" w:cs="宋体"/>
                <w:color w:val="333333"/>
                <w:kern w:val="0"/>
                <w:sz w:val="24"/>
                <w:szCs w:val="24"/>
              </w:rPr>
            </w:pPr>
          </w:p>
        </w:tc>
      </w:tr>
      <w:tr w:rsidR="00550DA2" w14:paraId="2D20E8FF" w14:textId="77777777">
        <w:tc>
          <w:tcPr>
            <w:tcW w:w="992" w:type="dxa"/>
          </w:tcPr>
          <w:p w14:paraId="2F6F2BB9" w14:textId="77777777" w:rsidR="00550DA2" w:rsidRDefault="00550DA2">
            <w:pPr>
              <w:widowControl/>
              <w:spacing w:line="480" w:lineRule="auto"/>
              <w:rPr>
                <w:rFonts w:ascii="宋体" w:eastAsia="宋体" w:hAnsi="宋体" w:cs="宋体"/>
                <w:color w:val="333333"/>
                <w:kern w:val="0"/>
                <w:sz w:val="24"/>
                <w:szCs w:val="24"/>
              </w:rPr>
            </w:pPr>
          </w:p>
        </w:tc>
        <w:tc>
          <w:tcPr>
            <w:tcW w:w="993" w:type="dxa"/>
          </w:tcPr>
          <w:p w14:paraId="56ED2887" w14:textId="77777777" w:rsidR="00550DA2" w:rsidRDefault="00550DA2">
            <w:pPr>
              <w:widowControl/>
              <w:spacing w:line="480" w:lineRule="auto"/>
              <w:rPr>
                <w:rFonts w:ascii="宋体" w:eastAsia="宋体" w:hAnsi="宋体" w:cs="宋体"/>
                <w:color w:val="333333"/>
                <w:kern w:val="0"/>
                <w:sz w:val="24"/>
                <w:szCs w:val="24"/>
              </w:rPr>
            </w:pPr>
          </w:p>
        </w:tc>
        <w:tc>
          <w:tcPr>
            <w:tcW w:w="1701" w:type="dxa"/>
          </w:tcPr>
          <w:p w14:paraId="6338B874" w14:textId="77777777" w:rsidR="00550DA2" w:rsidRDefault="00550DA2">
            <w:pPr>
              <w:widowControl/>
              <w:spacing w:line="480" w:lineRule="auto"/>
              <w:rPr>
                <w:rFonts w:ascii="宋体" w:eastAsia="宋体" w:hAnsi="宋体" w:cs="宋体"/>
                <w:color w:val="333333"/>
                <w:kern w:val="0"/>
                <w:sz w:val="24"/>
                <w:szCs w:val="24"/>
              </w:rPr>
            </w:pPr>
          </w:p>
        </w:tc>
        <w:tc>
          <w:tcPr>
            <w:tcW w:w="4961" w:type="dxa"/>
          </w:tcPr>
          <w:p w14:paraId="12092C2F" w14:textId="77777777" w:rsidR="00550DA2" w:rsidRDefault="00550DA2">
            <w:pPr>
              <w:widowControl/>
              <w:spacing w:line="480" w:lineRule="auto"/>
              <w:rPr>
                <w:rFonts w:ascii="宋体" w:eastAsia="宋体" w:hAnsi="宋体" w:cs="宋体"/>
                <w:color w:val="333333"/>
                <w:kern w:val="0"/>
                <w:sz w:val="24"/>
                <w:szCs w:val="24"/>
              </w:rPr>
            </w:pPr>
          </w:p>
        </w:tc>
        <w:tc>
          <w:tcPr>
            <w:tcW w:w="851" w:type="dxa"/>
          </w:tcPr>
          <w:p w14:paraId="04F0CC16" w14:textId="77777777" w:rsidR="00550DA2" w:rsidRDefault="00550DA2">
            <w:pPr>
              <w:widowControl/>
              <w:spacing w:line="480" w:lineRule="auto"/>
              <w:rPr>
                <w:rFonts w:ascii="宋体" w:eastAsia="宋体" w:hAnsi="宋体" w:cs="宋体"/>
                <w:color w:val="333333"/>
                <w:kern w:val="0"/>
                <w:sz w:val="24"/>
                <w:szCs w:val="24"/>
              </w:rPr>
            </w:pPr>
          </w:p>
        </w:tc>
        <w:tc>
          <w:tcPr>
            <w:tcW w:w="1417" w:type="dxa"/>
          </w:tcPr>
          <w:p w14:paraId="24D226A2" w14:textId="77777777" w:rsidR="00550DA2" w:rsidRDefault="00550DA2">
            <w:pPr>
              <w:widowControl/>
              <w:spacing w:line="480" w:lineRule="auto"/>
              <w:rPr>
                <w:rFonts w:ascii="宋体" w:eastAsia="宋体" w:hAnsi="宋体" w:cs="宋体"/>
                <w:color w:val="333333"/>
                <w:kern w:val="0"/>
                <w:sz w:val="24"/>
                <w:szCs w:val="24"/>
              </w:rPr>
            </w:pPr>
          </w:p>
        </w:tc>
      </w:tr>
    </w:tbl>
    <w:tbl>
      <w:tblPr>
        <w:tblW w:w="10283"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08"/>
        <w:gridCol w:w="1052"/>
        <w:gridCol w:w="680"/>
        <w:gridCol w:w="6374"/>
        <w:gridCol w:w="1369"/>
      </w:tblGrid>
      <w:tr w:rsidR="00550DA2" w14:paraId="59C8FBA9" w14:textId="77777777" w:rsidTr="005D78E8">
        <w:trPr>
          <w:trHeight w:val="699"/>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629757CD" w14:textId="77777777" w:rsidR="00550DA2" w:rsidRDefault="00D51E1C">
            <w:pPr>
              <w:jc w:val="center"/>
              <w:textAlignment w:val="baseline"/>
              <w:rPr>
                <w:rStyle w:val="NormalCharacter"/>
                <w:rFonts w:ascii="宋体" w:hAnsi="宋体" w:cs="宋体"/>
                <w:color w:val="0000FF"/>
                <w:szCs w:val="21"/>
              </w:rPr>
            </w:pPr>
            <w:r>
              <w:rPr>
                <w:rStyle w:val="NormalCharacter"/>
                <w:rFonts w:ascii="宋体" w:hAnsi="宋体" w:cs="宋体" w:hint="eastAsia"/>
                <w:color w:val="0000FF"/>
                <w:szCs w:val="21"/>
              </w:rPr>
              <w:t>序号</w:t>
            </w:r>
          </w:p>
        </w:tc>
        <w:tc>
          <w:tcPr>
            <w:tcW w:w="1052" w:type="dxa"/>
            <w:tcBorders>
              <w:top w:val="single" w:sz="4" w:space="0" w:color="000000"/>
              <w:left w:val="single" w:sz="4" w:space="0" w:color="000000"/>
              <w:bottom w:val="single" w:sz="4" w:space="0" w:color="000000"/>
              <w:right w:val="single" w:sz="4" w:space="0" w:color="000000"/>
            </w:tcBorders>
            <w:vAlign w:val="center"/>
          </w:tcPr>
          <w:p w14:paraId="63103327" w14:textId="77777777" w:rsidR="00550DA2" w:rsidRDefault="00D51E1C">
            <w:pPr>
              <w:jc w:val="center"/>
              <w:textAlignment w:val="baseline"/>
              <w:rPr>
                <w:rStyle w:val="NormalCharacter"/>
                <w:rFonts w:ascii="宋体" w:hAnsi="宋体" w:cs="宋体"/>
                <w:color w:val="0000FF"/>
                <w:szCs w:val="21"/>
              </w:rPr>
            </w:pPr>
            <w:r>
              <w:rPr>
                <w:rStyle w:val="NormalCharacter"/>
                <w:rFonts w:ascii="宋体" w:hAnsi="宋体" w:cs="宋体" w:hint="eastAsia"/>
                <w:color w:val="0000FF"/>
                <w:szCs w:val="21"/>
              </w:rPr>
              <w:t>评分因素及权重</w:t>
            </w:r>
          </w:p>
        </w:tc>
        <w:tc>
          <w:tcPr>
            <w:tcW w:w="680" w:type="dxa"/>
            <w:tcBorders>
              <w:top w:val="single" w:sz="4" w:space="0" w:color="000000"/>
              <w:left w:val="single" w:sz="4" w:space="0" w:color="000000"/>
              <w:bottom w:val="single" w:sz="4" w:space="0" w:color="000000"/>
              <w:right w:val="single" w:sz="4" w:space="0" w:color="000000"/>
            </w:tcBorders>
            <w:vAlign w:val="center"/>
          </w:tcPr>
          <w:p w14:paraId="7F875DA5" w14:textId="77777777" w:rsidR="00550DA2" w:rsidRDefault="00D51E1C">
            <w:pPr>
              <w:jc w:val="center"/>
              <w:textAlignment w:val="baseline"/>
              <w:rPr>
                <w:rStyle w:val="NormalCharacter"/>
                <w:rFonts w:ascii="宋体" w:hAnsi="宋体" w:cs="宋体"/>
                <w:color w:val="0000FF"/>
                <w:szCs w:val="21"/>
              </w:rPr>
            </w:pPr>
            <w:r>
              <w:rPr>
                <w:rStyle w:val="NormalCharacter"/>
                <w:rFonts w:ascii="宋体" w:hAnsi="宋体" w:cs="宋体" w:hint="eastAsia"/>
                <w:color w:val="0000FF"/>
                <w:szCs w:val="21"/>
              </w:rPr>
              <w:t>分值</w:t>
            </w:r>
          </w:p>
        </w:tc>
        <w:tc>
          <w:tcPr>
            <w:tcW w:w="6374" w:type="dxa"/>
            <w:tcBorders>
              <w:top w:val="single" w:sz="4" w:space="0" w:color="000000"/>
              <w:left w:val="single" w:sz="4" w:space="0" w:color="000000"/>
              <w:bottom w:val="single" w:sz="4" w:space="0" w:color="000000"/>
              <w:right w:val="single" w:sz="4" w:space="0" w:color="000000"/>
            </w:tcBorders>
            <w:vAlign w:val="center"/>
          </w:tcPr>
          <w:p w14:paraId="07207429" w14:textId="77777777" w:rsidR="00550DA2" w:rsidRDefault="00D51E1C">
            <w:pPr>
              <w:jc w:val="center"/>
              <w:textAlignment w:val="baseline"/>
              <w:rPr>
                <w:rStyle w:val="NormalCharacter"/>
                <w:rFonts w:ascii="宋体" w:hAnsi="宋体" w:cs="宋体"/>
                <w:color w:val="0000FF"/>
                <w:szCs w:val="21"/>
              </w:rPr>
            </w:pPr>
            <w:r>
              <w:rPr>
                <w:rStyle w:val="NormalCharacter"/>
                <w:rFonts w:ascii="宋体" w:hAnsi="宋体" w:cs="宋体" w:hint="eastAsia"/>
                <w:color w:val="0000FF"/>
                <w:szCs w:val="21"/>
              </w:rPr>
              <w:t>评分标准</w:t>
            </w:r>
          </w:p>
        </w:tc>
        <w:tc>
          <w:tcPr>
            <w:tcW w:w="1369" w:type="dxa"/>
            <w:tcBorders>
              <w:top w:val="single" w:sz="4" w:space="0" w:color="000000"/>
              <w:left w:val="single" w:sz="4" w:space="0" w:color="000000"/>
              <w:bottom w:val="single" w:sz="4" w:space="0" w:color="000000"/>
              <w:right w:val="single" w:sz="4" w:space="0" w:color="000000"/>
            </w:tcBorders>
            <w:vAlign w:val="center"/>
          </w:tcPr>
          <w:p w14:paraId="03150E0F" w14:textId="77777777" w:rsidR="00550DA2" w:rsidRDefault="00D51E1C">
            <w:pPr>
              <w:jc w:val="center"/>
              <w:textAlignment w:val="baseline"/>
              <w:rPr>
                <w:rStyle w:val="NormalCharacter"/>
                <w:rFonts w:ascii="宋体" w:hAnsi="宋体" w:cs="宋体"/>
                <w:color w:val="0000FF"/>
                <w:szCs w:val="21"/>
              </w:rPr>
            </w:pPr>
            <w:r>
              <w:rPr>
                <w:rStyle w:val="NormalCharacter"/>
                <w:rFonts w:ascii="宋体" w:hAnsi="宋体" w:cs="宋体" w:hint="eastAsia"/>
                <w:color w:val="0000FF"/>
                <w:szCs w:val="21"/>
              </w:rPr>
              <w:t>备注</w:t>
            </w:r>
          </w:p>
        </w:tc>
      </w:tr>
      <w:tr w:rsidR="000513E3" w14:paraId="745767A4" w14:textId="77777777" w:rsidTr="005D78E8">
        <w:trPr>
          <w:trHeight w:val="405"/>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0E6B74AA" w14:textId="77777777" w:rsidR="000513E3" w:rsidRDefault="000513E3" w:rsidP="000513E3">
            <w:pPr>
              <w:jc w:val="center"/>
              <w:textAlignment w:val="baseline"/>
              <w:rPr>
                <w:rStyle w:val="NormalCharacter"/>
                <w:rFonts w:ascii="宋体" w:hAnsi="宋体" w:cs="宋体"/>
                <w:color w:val="0000FF"/>
                <w:szCs w:val="21"/>
              </w:rPr>
            </w:pPr>
            <w:r>
              <w:rPr>
                <w:rStyle w:val="NormalCharacter"/>
                <w:rFonts w:ascii="宋体" w:hAnsi="宋体" w:cs="宋体" w:hint="eastAsia"/>
                <w:color w:val="0000FF"/>
                <w:szCs w:val="21"/>
              </w:rPr>
              <w:t>1</w:t>
            </w:r>
          </w:p>
        </w:tc>
        <w:tc>
          <w:tcPr>
            <w:tcW w:w="1052" w:type="dxa"/>
            <w:tcBorders>
              <w:top w:val="single" w:sz="4" w:space="0" w:color="000000"/>
              <w:left w:val="single" w:sz="4" w:space="0" w:color="000000"/>
              <w:bottom w:val="single" w:sz="4" w:space="0" w:color="000000"/>
              <w:right w:val="single" w:sz="4" w:space="0" w:color="000000"/>
            </w:tcBorders>
            <w:vAlign w:val="center"/>
          </w:tcPr>
          <w:p w14:paraId="4B676850" w14:textId="34A0DB82" w:rsidR="000513E3" w:rsidRDefault="00376B8B" w:rsidP="000513E3">
            <w:pPr>
              <w:jc w:val="center"/>
              <w:textAlignment w:val="baseline"/>
              <w:rPr>
                <w:rStyle w:val="NormalCharacter"/>
                <w:rFonts w:ascii="宋体" w:hAnsi="宋体" w:cs="宋体"/>
                <w:color w:val="0000FF"/>
                <w:szCs w:val="21"/>
              </w:rPr>
            </w:pPr>
            <w:r w:rsidRPr="00376B8B">
              <w:rPr>
                <w:rStyle w:val="NormalCharacter"/>
                <w:rFonts w:ascii="宋体" w:hAnsi="宋体" w:cs="宋体" w:hint="eastAsia"/>
                <w:color w:val="0000FF"/>
                <w:szCs w:val="21"/>
              </w:rPr>
              <w:t>投标报价</w:t>
            </w:r>
            <w:r w:rsidR="007432F7">
              <w:rPr>
                <w:rStyle w:val="NormalCharacter"/>
                <w:rFonts w:ascii="宋体" w:hAnsi="宋体" w:cs="宋体" w:hint="eastAsia"/>
                <w:color w:val="0000FF"/>
                <w:szCs w:val="21"/>
              </w:rPr>
              <w:t>4</w:t>
            </w:r>
            <w:r w:rsidR="007432F7">
              <w:rPr>
                <w:rStyle w:val="NormalCharacter"/>
                <w:rFonts w:ascii="宋体" w:hAnsi="宋体" w:cs="宋体"/>
                <w:color w:val="0000FF"/>
                <w:szCs w:val="21"/>
              </w:rPr>
              <w:t>0</w:t>
            </w:r>
            <w:r w:rsidR="000513E3">
              <w:rPr>
                <w:rStyle w:val="NormalCharacter"/>
                <w:rFonts w:ascii="宋体" w:hAnsi="宋体" w:cs="宋体" w:hint="eastAsia"/>
                <w:color w:val="0000FF"/>
                <w:szCs w:val="21"/>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591994A3" w14:textId="68B9C23B" w:rsidR="000513E3" w:rsidRDefault="007432F7" w:rsidP="000513E3">
            <w:pPr>
              <w:jc w:val="center"/>
              <w:textAlignment w:val="baseline"/>
              <w:rPr>
                <w:rStyle w:val="NormalCharacter"/>
                <w:rFonts w:ascii="宋体" w:hAnsi="宋体" w:cs="宋体"/>
                <w:color w:val="0000FF"/>
                <w:szCs w:val="21"/>
              </w:rPr>
            </w:pPr>
            <w:r>
              <w:rPr>
                <w:rStyle w:val="NormalCharacter"/>
                <w:rFonts w:ascii="宋体" w:hAnsi="宋体" w:cs="宋体"/>
                <w:color w:val="0000FF"/>
                <w:szCs w:val="21"/>
              </w:rPr>
              <w:t>4</w:t>
            </w:r>
            <w:r>
              <w:rPr>
                <w:rStyle w:val="NormalCharacter"/>
                <w:szCs w:val="21"/>
              </w:rPr>
              <w:t>0</w:t>
            </w:r>
            <w:r w:rsidR="000513E3">
              <w:rPr>
                <w:rStyle w:val="NormalCharacter"/>
                <w:rFonts w:ascii="宋体" w:hAnsi="宋体" w:cs="宋体" w:hint="eastAsia"/>
                <w:color w:val="0000FF"/>
                <w:szCs w:val="21"/>
              </w:rPr>
              <w:t>分</w:t>
            </w:r>
          </w:p>
        </w:tc>
        <w:tc>
          <w:tcPr>
            <w:tcW w:w="6374" w:type="dxa"/>
            <w:tcBorders>
              <w:top w:val="single" w:sz="4" w:space="0" w:color="000000"/>
              <w:left w:val="single" w:sz="4" w:space="0" w:color="000000"/>
              <w:bottom w:val="single" w:sz="4" w:space="0" w:color="000000"/>
              <w:right w:val="single" w:sz="4" w:space="0" w:color="000000"/>
            </w:tcBorders>
            <w:vAlign w:val="center"/>
          </w:tcPr>
          <w:p w14:paraId="4568074F" w14:textId="77777777" w:rsidR="000513E3" w:rsidRPr="000513E3" w:rsidRDefault="000513E3" w:rsidP="005776F7">
            <w:pPr>
              <w:pStyle w:val="3"/>
              <w:snapToGrid w:val="0"/>
              <w:spacing w:line="240" w:lineRule="atLeast"/>
              <w:ind w:leftChars="62" w:left="285" w:rightChars="69" w:right="145" w:hangingChars="74" w:hanging="155"/>
              <w:contextualSpacing/>
              <w:rPr>
                <w:b w:val="0"/>
                <w:color w:val="3333FF"/>
                <w:sz w:val="21"/>
                <w:szCs w:val="21"/>
              </w:rPr>
            </w:pPr>
            <w:r w:rsidRPr="000513E3">
              <w:rPr>
                <w:rFonts w:hint="eastAsia"/>
                <w:b w:val="0"/>
                <w:color w:val="3333FF"/>
                <w:sz w:val="21"/>
                <w:szCs w:val="21"/>
              </w:rPr>
              <w:t>1、对小型和微型企业、监狱企业或残疾人福利性单位生产的产品的价格（如涉及）给予10%的价格扣除，用扣除后的价格参与评审；[说明：投标人为监狱企业的，提供由省级以上监狱管理局、戒毒管理局（含新疆生产建设兵团）出具的投标人属于监狱企业的证明文件复印件。]</w:t>
            </w:r>
          </w:p>
          <w:p w14:paraId="42ED3039" w14:textId="77777777" w:rsidR="000513E3" w:rsidRPr="000513E3" w:rsidRDefault="000513E3" w:rsidP="005776F7">
            <w:pPr>
              <w:pStyle w:val="3"/>
              <w:snapToGrid w:val="0"/>
              <w:spacing w:line="240" w:lineRule="atLeast"/>
              <w:ind w:leftChars="62" w:left="285" w:rightChars="69" w:right="145" w:hangingChars="74" w:hanging="155"/>
              <w:contextualSpacing/>
              <w:rPr>
                <w:b w:val="0"/>
                <w:color w:val="3333FF"/>
                <w:sz w:val="21"/>
                <w:szCs w:val="21"/>
              </w:rPr>
            </w:pPr>
            <w:r w:rsidRPr="000513E3">
              <w:rPr>
                <w:rFonts w:hint="eastAsia"/>
                <w:b w:val="0"/>
                <w:color w:val="3333FF"/>
                <w:sz w:val="21"/>
                <w:szCs w:val="21"/>
              </w:rPr>
              <w:t>2、经评标委员会评审，通过资格性和符合性审查，且投标报价最低的投标人的投标报价作为评标基准价；</w:t>
            </w:r>
          </w:p>
          <w:p w14:paraId="205FE256" w14:textId="02B2EA50" w:rsidR="000513E3" w:rsidRPr="000513E3" w:rsidRDefault="000513E3" w:rsidP="005776F7">
            <w:pPr>
              <w:pStyle w:val="3"/>
              <w:snapToGrid w:val="0"/>
              <w:spacing w:line="240" w:lineRule="atLeast"/>
              <w:ind w:leftChars="62" w:left="130" w:firstLine="0"/>
              <w:contextualSpacing/>
              <w:rPr>
                <w:b w:val="0"/>
                <w:color w:val="3333FF"/>
                <w:sz w:val="21"/>
                <w:szCs w:val="21"/>
              </w:rPr>
            </w:pPr>
            <w:r w:rsidRPr="000513E3">
              <w:rPr>
                <w:rFonts w:hint="eastAsia"/>
                <w:b w:val="0"/>
                <w:color w:val="3333FF"/>
                <w:sz w:val="21"/>
                <w:szCs w:val="21"/>
              </w:rPr>
              <w:t>3、投标报价得分=(评标基准价/投标报价)×</w:t>
            </w:r>
            <w:r w:rsidR="00234C7D">
              <w:rPr>
                <w:rFonts w:hint="eastAsia"/>
                <w:b w:val="0"/>
                <w:color w:val="3333FF"/>
                <w:sz w:val="21"/>
                <w:szCs w:val="21"/>
              </w:rPr>
              <w:t>4</w:t>
            </w:r>
            <w:r w:rsidRPr="000513E3">
              <w:rPr>
                <w:rFonts w:hint="eastAsia"/>
                <w:b w:val="0"/>
                <w:color w:val="3333FF"/>
                <w:sz w:val="21"/>
                <w:szCs w:val="21"/>
              </w:rPr>
              <w:t>0。</w:t>
            </w:r>
          </w:p>
          <w:p w14:paraId="197AB8BD" w14:textId="77777777" w:rsidR="000513E3" w:rsidRPr="00934C8C" w:rsidRDefault="000513E3" w:rsidP="000513E3">
            <w:pPr>
              <w:pStyle w:val="3"/>
              <w:snapToGrid w:val="0"/>
              <w:spacing w:line="240" w:lineRule="atLeast"/>
              <w:ind w:left="0" w:firstLine="0"/>
              <w:contextualSpacing/>
              <w:rPr>
                <w:b w:val="0"/>
                <w:color w:val="auto"/>
                <w:sz w:val="21"/>
                <w:szCs w:val="21"/>
              </w:rPr>
            </w:pPr>
            <w:r w:rsidRPr="000513E3">
              <w:rPr>
                <w:rFonts w:hint="eastAsia"/>
                <w:b w:val="0"/>
                <w:color w:val="3333FF"/>
                <w:sz w:val="21"/>
                <w:szCs w:val="21"/>
              </w:rPr>
              <w:t>（说明：同一产品仅作一次价格扣除。）</w:t>
            </w:r>
          </w:p>
        </w:tc>
        <w:tc>
          <w:tcPr>
            <w:tcW w:w="1369" w:type="dxa"/>
            <w:tcBorders>
              <w:top w:val="single" w:sz="4" w:space="0" w:color="000000"/>
              <w:left w:val="single" w:sz="4" w:space="0" w:color="000000"/>
              <w:bottom w:val="single" w:sz="4" w:space="0" w:color="000000"/>
              <w:right w:val="single" w:sz="4" w:space="0" w:color="000000"/>
            </w:tcBorders>
          </w:tcPr>
          <w:p w14:paraId="140DE6AE" w14:textId="77777777" w:rsidR="000513E3" w:rsidRDefault="000513E3" w:rsidP="000513E3">
            <w:pPr>
              <w:textAlignment w:val="baseline"/>
              <w:rPr>
                <w:rStyle w:val="NormalCharacter"/>
                <w:rFonts w:ascii="宋体" w:hAnsi="宋体" w:cs="宋体"/>
                <w:color w:val="0000FF"/>
                <w:szCs w:val="21"/>
              </w:rPr>
            </w:pPr>
          </w:p>
        </w:tc>
      </w:tr>
      <w:tr w:rsidR="000513E3" w14:paraId="187F621F" w14:textId="77777777" w:rsidTr="005D78E8">
        <w:trPr>
          <w:trHeight w:val="711"/>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582FF4E4" w14:textId="77777777" w:rsidR="000513E3" w:rsidRDefault="000513E3" w:rsidP="000513E3">
            <w:pPr>
              <w:jc w:val="center"/>
              <w:textAlignment w:val="baseline"/>
              <w:rPr>
                <w:rStyle w:val="NormalCharacter"/>
                <w:rFonts w:ascii="宋体" w:hAnsi="宋体" w:cs="宋体"/>
                <w:color w:val="0000FF"/>
                <w:szCs w:val="21"/>
              </w:rPr>
            </w:pPr>
            <w:r>
              <w:rPr>
                <w:rStyle w:val="NormalCharacter"/>
                <w:rFonts w:ascii="宋体" w:hAnsi="宋体" w:cs="宋体" w:hint="eastAsia"/>
                <w:color w:val="0000FF"/>
                <w:szCs w:val="21"/>
              </w:rPr>
              <w:t>2</w:t>
            </w:r>
          </w:p>
        </w:tc>
        <w:tc>
          <w:tcPr>
            <w:tcW w:w="1052" w:type="dxa"/>
            <w:tcBorders>
              <w:top w:val="single" w:sz="4" w:space="0" w:color="000000"/>
              <w:left w:val="single" w:sz="4" w:space="0" w:color="000000"/>
              <w:bottom w:val="single" w:sz="4" w:space="0" w:color="000000"/>
              <w:right w:val="single" w:sz="4" w:space="0" w:color="000000"/>
            </w:tcBorders>
            <w:vAlign w:val="center"/>
          </w:tcPr>
          <w:p w14:paraId="42D2A179" w14:textId="77777777" w:rsidR="000513E3" w:rsidRDefault="000513E3" w:rsidP="000513E3">
            <w:pPr>
              <w:jc w:val="center"/>
              <w:textAlignment w:val="baseline"/>
              <w:rPr>
                <w:rStyle w:val="NormalCharacter"/>
                <w:rFonts w:ascii="宋体" w:hAnsi="宋体" w:cs="宋体"/>
                <w:color w:val="0000FF"/>
                <w:szCs w:val="21"/>
              </w:rPr>
            </w:pPr>
            <w:r>
              <w:rPr>
                <w:rStyle w:val="NormalCharacter"/>
                <w:rFonts w:ascii="宋体" w:hAnsi="宋体" w:cs="宋体" w:hint="eastAsia"/>
                <w:color w:val="0000FF"/>
                <w:szCs w:val="21"/>
              </w:rPr>
              <w:t>产品技术参数及性能</w:t>
            </w:r>
            <w:r>
              <w:rPr>
                <w:rStyle w:val="NormalCharacter"/>
                <w:rFonts w:ascii="宋体" w:hAnsi="宋体" w:cs="宋体"/>
                <w:color w:val="0000FF"/>
                <w:szCs w:val="21"/>
              </w:rPr>
              <w:t>3</w:t>
            </w:r>
            <w:r>
              <w:rPr>
                <w:rStyle w:val="NormalCharacter"/>
                <w:rFonts w:ascii="宋体" w:hAnsi="宋体" w:cs="宋体" w:hint="eastAsia"/>
                <w:color w:val="0000FF"/>
                <w:szCs w:val="21"/>
              </w:rPr>
              <w:t>0%</w:t>
            </w:r>
          </w:p>
        </w:tc>
        <w:tc>
          <w:tcPr>
            <w:tcW w:w="680" w:type="dxa"/>
            <w:tcBorders>
              <w:top w:val="single" w:sz="4" w:space="0" w:color="000000"/>
              <w:left w:val="single" w:sz="4" w:space="0" w:color="000000"/>
              <w:bottom w:val="single" w:sz="4" w:space="0" w:color="000000"/>
              <w:right w:val="single" w:sz="4" w:space="0" w:color="000000"/>
            </w:tcBorders>
            <w:vAlign w:val="center"/>
          </w:tcPr>
          <w:p w14:paraId="25898636" w14:textId="77777777" w:rsidR="000513E3" w:rsidRDefault="000513E3" w:rsidP="000513E3">
            <w:pPr>
              <w:jc w:val="center"/>
              <w:textAlignment w:val="baseline"/>
              <w:rPr>
                <w:rStyle w:val="NormalCharacter"/>
                <w:rFonts w:ascii="宋体" w:hAnsi="宋体" w:cs="宋体"/>
                <w:color w:val="0000FF"/>
                <w:szCs w:val="21"/>
              </w:rPr>
            </w:pPr>
            <w:r>
              <w:rPr>
                <w:rStyle w:val="NormalCharacter"/>
                <w:rFonts w:ascii="宋体" w:hAnsi="宋体" w:cs="宋体"/>
                <w:color w:val="0000FF"/>
                <w:szCs w:val="21"/>
              </w:rPr>
              <w:t>3</w:t>
            </w:r>
            <w:r>
              <w:rPr>
                <w:rStyle w:val="NormalCharacter"/>
                <w:rFonts w:ascii="宋体" w:hAnsi="宋体" w:cs="宋体" w:hint="eastAsia"/>
                <w:color w:val="0000FF"/>
                <w:szCs w:val="21"/>
              </w:rPr>
              <w:t>0分</w:t>
            </w:r>
          </w:p>
        </w:tc>
        <w:tc>
          <w:tcPr>
            <w:tcW w:w="6374" w:type="dxa"/>
            <w:tcBorders>
              <w:top w:val="single" w:sz="4" w:space="0" w:color="000000"/>
              <w:left w:val="single" w:sz="4" w:space="0" w:color="000000"/>
              <w:bottom w:val="single" w:sz="4" w:space="0" w:color="000000"/>
              <w:right w:val="single" w:sz="4" w:space="0" w:color="000000"/>
            </w:tcBorders>
            <w:vAlign w:val="center"/>
          </w:tcPr>
          <w:p w14:paraId="27EE84A2" w14:textId="77777777" w:rsidR="000513E3" w:rsidRPr="000513E3" w:rsidRDefault="000513E3" w:rsidP="005776F7">
            <w:pPr>
              <w:ind w:leftChars="62" w:left="271" w:rightChars="69" w:right="145" w:hangingChars="67" w:hanging="141"/>
              <w:textAlignment w:val="baseline"/>
              <w:rPr>
                <w:rStyle w:val="NormalCharacter"/>
                <w:rFonts w:ascii="宋体" w:hAnsi="宋体" w:cs="宋体"/>
                <w:color w:val="0000FF"/>
                <w:szCs w:val="21"/>
              </w:rPr>
            </w:pPr>
            <w:r w:rsidRPr="000513E3">
              <w:rPr>
                <w:rStyle w:val="NormalCharacter"/>
                <w:rFonts w:ascii="宋体" w:hAnsi="宋体" w:cs="宋体" w:hint="eastAsia"/>
                <w:color w:val="0000FF"/>
                <w:szCs w:val="21"/>
              </w:rPr>
              <w:t>1、标注▲产品技术参数要求完全满足招标文件要求且没有负偏离的得</w:t>
            </w:r>
            <w:r>
              <w:rPr>
                <w:rStyle w:val="NormalCharacter"/>
                <w:rFonts w:ascii="宋体" w:hAnsi="宋体" w:cs="宋体"/>
                <w:color w:val="0000FF"/>
                <w:szCs w:val="21"/>
              </w:rPr>
              <w:t>24</w:t>
            </w:r>
            <w:r w:rsidRPr="000513E3">
              <w:rPr>
                <w:rStyle w:val="NormalCharacter"/>
                <w:rFonts w:ascii="宋体" w:hAnsi="宋体" w:cs="宋体" w:hint="eastAsia"/>
                <w:color w:val="0000FF"/>
                <w:szCs w:val="21"/>
              </w:rPr>
              <w:t>分，有负偏离的每项扣</w:t>
            </w:r>
            <w:r w:rsidR="00721D58">
              <w:rPr>
                <w:rStyle w:val="NormalCharacter"/>
                <w:rFonts w:ascii="宋体" w:hAnsi="宋体" w:cs="宋体" w:hint="eastAsia"/>
                <w:color w:val="0000FF"/>
                <w:szCs w:val="21"/>
              </w:rPr>
              <w:t>1</w:t>
            </w:r>
            <w:r w:rsidR="00721D58">
              <w:rPr>
                <w:rStyle w:val="NormalCharacter"/>
                <w:rFonts w:ascii="宋体" w:hAnsi="宋体" w:cs="宋体"/>
                <w:color w:val="0000FF"/>
                <w:szCs w:val="21"/>
              </w:rPr>
              <w:t>.6</w:t>
            </w:r>
            <w:r w:rsidRPr="000513E3">
              <w:rPr>
                <w:rStyle w:val="NormalCharacter"/>
                <w:rFonts w:ascii="宋体" w:hAnsi="宋体" w:cs="宋体" w:hint="eastAsia"/>
                <w:color w:val="0000FF"/>
                <w:szCs w:val="21"/>
              </w:rPr>
              <w:t>分，扣完为止。（共</w:t>
            </w:r>
            <w:r>
              <w:rPr>
                <w:rStyle w:val="NormalCharacter"/>
                <w:rFonts w:ascii="宋体" w:hAnsi="宋体" w:cs="宋体"/>
                <w:color w:val="0000FF"/>
                <w:szCs w:val="21"/>
              </w:rPr>
              <w:t>1</w:t>
            </w:r>
            <w:r w:rsidR="00721D58">
              <w:rPr>
                <w:rStyle w:val="NormalCharacter"/>
                <w:rFonts w:ascii="宋体" w:hAnsi="宋体" w:cs="宋体"/>
                <w:color w:val="0000FF"/>
                <w:szCs w:val="21"/>
              </w:rPr>
              <w:t>5</w:t>
            </w:r>
            <w:r w:rsidRPr="000513E3">
              <w:rPr>
                <w:rStyle w:val="NormalCharacter"/>
                <w:rFonts w:ascii="宋体" w:hAnsi="宋体" w:cs="宋体" w:hint="eastAsia"/>
                <w:color w:val="0000FF"/>
                <w:szCs w:val="21"/>
              </w:rPr>
              <w:t>项）</w:t>
            </w:r>
          </w:p>
          <w:p w14:paraId="04630B7A" w14:textId="77777777" w:rsidR="000513E3" w:rsidRDefault="000513E3" w:rsidP="005776F7">
            <w:pPr>
              <w:ind w:leftChars="62" w:left="271" w:rightChars="69" w:right="145" w:hangingChars="67" w:hanging="141"/>
              <w:textAlignment w:val="baseline"/>
              <w:rPr>
                <w:rStyle w:val="NormalCharacter"/>
                <w:rFonts w:ascii="宋体" w:hAnsi="宋体" w:cs="宋体"/>
                <w:color w:val="0000FF"/>
                <w:szCs w:val="21"/>
              </w:rPr>
            </w:pPr>
            <w:r w:rsidRPr="000513E3">
              <w:rPr>
                <w:rStyle w:val="NormalCharacter"/>
                <w:rFonts w:ascii="宋体" w:hAnsi="宋体" w:cs="宋体" w:hint="eastAsia"/>
                <w:color w:val="0000FF"/>
                <w:szCs w:val="21"/>
              </w:rPr>
              <w:t>2、未标注▲产品技术参数要求完全满足招标文件要求且没有负偏离的得</w:t>
            </w:r>
            <w:r w:rsidR="00CB51C6">
              <w:rPr>
                <w:rStyle w:val="NormalCharacter"/>
                <w:rFonts w:ascii="宋体" w:hAnsi="宋体" w:cs="宋体"/>
                <w:color w:val="0000FF"/>
                <w:szCs w:val="21"/>
              </w:rPr>
              <w:t>6</w:t>
            </w:r>
            <w:r w:rsidRPr="000513E3">
              <w:rPr>
                <w:rStyle w:val="NormalCharacter"/>
                <w:rFonts w:ascii="宋体" w:hAnsi="宋体" w:cs="宋体" w:hint="eastAsia"/>
                <w:color w:val="0000FF"/>
                <w:szCs w:val="21"/>
              </w:rPr>
              <w:t>分（以技术参数偏离表响应为准），不满足的每项扣0.</w:t>
            </w:r>
            <w:r w:rsidR="00CB51C6">
              <w:rPr>
                <w:rStyle w:val="NormalCharacter"/>
                <w:rFonts w:ascii="宋体" w:hAnsi="宋体" w:cs="宋体"/>
                <w:color w:val="0000FF"/>
                <w:szCs w:val="21"/>
              </w:rPr>
              <w:t>12</w:t>
            </w:r>
            <w:r w:rsidRPr="000513E3">
              <w:rPr>
                <w:rStyle w:val="NormalCharacter"/>
                <w:rFonts w:ascii="宋体" w:hAnsi="宋体" w:cs="宋体" w:hint="eastAsia"/>
                <w:color w:val="0000FF"/>
                <w:szCs w:val="21"/>
              </w:rPr>
              <w:t>分，扣完为止（共</w:t>
            </w:r>
            <w:r w:rsidR="00A21F0F">
              <w:rPr>
                <w:rStyle w:val="NormalCharacter"/>
                <w:rFonts w:ascii="宋体" w:hAnsi="宋体" w:cs="宋体"/>
                <w:color w:val="0000FF"/>
                <w:szCs w:val="21"/>
              </w:rPr>
              <w:t>5</w:t>
            </w:r>
            <w:r w:rsidRPr="000513E3">
              <w:rPr>
                <w:rStyle w:val="NormalCharacter"/>
                <w:rFonts w:ascii="宋体" w:hAnsi="宋体" w:cs="宋体" w:hint="eastAsia"/>
                <w:color w:val="0000FF"/>
                <w:szCs w:val="21"/>
              </w:rPr>
              <w:t>0项）。</w:t>
            </w:r>
          </w:p>
          <w:p w14:paraId="66BC0BE1" w14:textId="263EEA2B" w:rsidR="000513E3" w:rsidRPr="000513E3" w:rsidRDefault="000513E3" w:rsidP="005776F7">
            <w:pPr>
              <w:ind w:leftChars="62" w:left="271" w:rightChars="69" w:right="145" w:hangingChars="67" w:hanging="141"/>
              <w:textAlignment w:val="baseline"/>
              <w:rPr>
                <w:rStyle w:val="NormalCharacter"/>
                <w:rFonts w:ascii="宋体" w:hAnsi="宋体" w:cs="宋体"/>
                <w:color w:val="0000FF"/>
                <w:szCs w:val="21"/>
              </w:rPr>
            </w:pPr>
            <w:r w:rsidRPr="000513E3">
              <w:rPr>
                <w:rStyle w:val="NormalCharacter"/>
                <w:rFonts w:ascii="宋体" w:hAnsi="宋体" w:cs="宋体" w:hint="eastAsia"/>
                <w:color w:val="0000FF"/>
                <w:szCs w:val="21"/>
              </w:rPr>
              <w:t>说明：带“▲”项须提供</w:t>
            </w:r>
            <w:r w:rsidR="00310C10" w:rsidRPr="004F6BD8">
              <w:rPr>
                <w:rFonts w:hint="eastAsia"/>
                <w:color w:val="0000FF"/>
              </w:rPr>
              <w:t>供应商或生产厂家</w:t>
            </w:r>
            <w:r w:rsidRPr="000513E3">
              <w:rPr>
                <w:rStyle w:val="NormalCharacter"/>
                <w:rFonts w:ascii="宋体" w:hAnsi="宋体" w:cs="宋体" w:hint="eastAsia"/>
                <w:color w:val="0000FF"/>
                <w:szCs w:val="21"/>
              </w:rPr>
              <w:t>获得国家认可的第三方检测机构出具的</w:t>
            </w:r>
            <w:r>
              <w:rPr>
                <w:rFonts w:ascii="宋体" w:eastAsia="宋体" w:hAnsi="宋体" w:cs="宋体" w:hint="eastAsia"/>
                <w:color w:val="0000FF"/>
                <w:kern w:val="0"/>
                <w:sz w:val="20"/>
                <w:szCs w:val="20"/>
                <w:lang w:bidi="ar"/>
              </w:rPr>
              <w:t>带CMA(或CNAS)标识及二维码的检验检测报告扫描件，并附官网查询截图</w:t>
            </w:r>
            <w:r w:rsidRPr="000513E3">
              <w:rPr>
                <w:rStyle w:val="NormalCharacter"/>
                <w:rFonts w:ascii="宋体" w:hAnsi="宋体" w:cs="宋体" w:hint="eastAsia"/>
                <w:color w:val="0000FF"/>
                <w:szCs w:val="21"/>
              </w:rPr>
              <w:t>以佐证，否则不给分（在技术参数中如有同样的技术参数出现，将不进行其重复扣分，技术参数仅作评分使用，不作资格审查）。</w:t>
            </w:r>
          </w:p>
        </w:tc>
        <w:tc>
          <w:tcPr>
            <w:tcW w:w="1369" w:type="dxa"/>
            <w:tcBorders>
              <w:top w:val="single" w:sz="4" w:space="0" w:color="000000"/>
              <w:left w:val="single" w:sz="4" w:space="0" w:color="000000"/>
              <w:bottom w:val="single" w:sz="4" w:space="0" w:color="000000"/>
              <w:right w:val="single" w:sz="4" w:space="0" w:color="000000"/>
            </w:tcBorders>
          </w:tcPr>
          <w:p w14:paraId="5720984B" w14:textId="77777777" w:rsidR="000513E3" w:rsidRDefault="000513E3" w:rsidP="000513E3">
            <w:pPr>
              <w:textAlignment w:val="baseline"/>
              <w:rPr>
                <w:rStyle w:val="NormalCharacter"/>
                <w:rFonts w:ascii="宋体" w:hAnsi="宋体" w:cs="宋体"/>
                <w:color w:val="0000FF"/>
                <w:szCs w:val="21"/>
              </w:rPr>
            </w:pPr>
          </w:p>
        </w:tc>
      </w:tr>
      <w:tr w:rsidR="000513E3" w14:paraId="15A811E9" w14:textId="77777777" w:rsidTr="005D78E8">
        <w:trPr>
          <w:trHeight w:val="343"/>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69E3EFD0" w14:textId="77777777" w:rsidR="000513E3" w:rsidRDefault="000513E3" w:rsidP="000513E3">
            <w:pPr>
              <w:jc w:val="center"/>
              <w:textAlignment w:val="baseline"/>
              <w:rPr>
                <w:rStyle w:val="NormalCharacter"/>
                <w:rFonts w:ascii="宋体" w:hAnsi="宋体" w:cs="宋体"/>
                <w:color w:val="0000FF"/>
                <w:szCs w:val="21"/>
              </w:rPr>
            </w:pPr>
            <w:r>
              <w:rPr>
                <w:rStyle w:val="NormalCharacter"/>
                <w:rFonts w:ascii="宋体" w:hAnsi="宋体" w:cs="宋体" w:hint="eastAsia"/>
                <w:color w:val="0000FF"/>
                <w:szCs w:val="21"/>
              </w:rPr>
              <w:t>3</w:t>
            </w:r>
          </w:p>
        </w:tc>
        <w:tc>
          <w:tcPr>
            <w:tcW w:w="1052" w:type="dxa"/>
            <w:tcBorders>
              <w:top w:val="single" w:sz="4" w:space="0" w:color="000000"/>
              <w:left w:val="single" w:sz="4" w:space="0" w:color="000000"/>
              <w:bottom w:val="single" w:sz="4" w:space="0" w:color="000000"/>
              <w:right w:val="single" w:sz="4" w:space="0" w:color="000000"/>
            </w:tcBorders>
            <w:vAlign w:val="center"/>
          </w:tcPr>
          <w:p w14:paraId="6873F360" w14:textId="77777777" w:rsidR="000513E3" w:rsidRDefault="000513E3" w:rsidP="000513E3">
            <w:pPr>
              <w:jc w:val="center"/>
              <w:textAlignment w:val="baseline"/>
              <w:rPr>
                <w:rStyle w:val="NormalCharacter"/>
                <w:rFonts w:ascii="宋体" w:hAnsi="宋体" w:cs="宋体"/>
                <w:color w:val="0000FF"/>
                <w:szCs w:val="21"/>
              </w:rPr>
            </w:pPr>
            <w:r>
              <w:rPr>
                <w:rFonts w:ascii="宋体" w:hAnsi="宋体" w:cs="宋体" w:hint="eastAsia"/>
                <w:color w:val="0000FF"/>
                <w:szCs w:val="21"/>
              </w:rPr>
              <w:t>供应商综合实力</w:t>
            </w:r>
            <w:r>
              <w:rPr>
                <w:rStyle w:val="NormalCharacter"/>
                <w:rFonts w:ascii="宋体" w:hAnsi="宋体" w:cs="宋体" w:hint="eastAsia"/>
                <w:color w:val="0000FF"/>
                <w:szCs w:val="21"/>
              </w:rPr>
              <w:t>12%</w:t>
            </w:r>
          </w:p>
        </w:tc>
        <w:tc>
          <w:tcPr>
            <w:tcW w:w="680" w:type="dxa"/>
            <w:tcBorders>
              <w:top w:val="single" w:sz="4" w:space="0" w:color="000000"/>
              <w:left w:val="single" w:sz="4" w:space="0" w:color="000000"/>
              <w:bottom w:val="single" w:sz="4" w:space="0" w:color="000000"/>
              <w:right w:val="single" w:sz="4" w:space="0" w:color="000000"/>
            </w:tcBorders>
            <w:vAlign w:val="center"/>
          </w:tcPr>
          <w:p w14:paraId="434C8A88" w14:textId="77777777" w:rsidR="000513E3" w:rsidRDefault="000513E3" w:rsidP="000513E3">
            <w:pPr>
              <w:jc w:val="center"/>
              <w:textAlignment w:val="baseline"/>
              <w:rPr>
                <w:rStyle w:val="NormalCharacter"/>
                <w:rFonts w:ascii="宋体" w:hAnsi="宋体" w:cs="宋体"/>
                <w:color w:val="0000FF"/>
                <w:szCs w:val="21"/>
              </w:rPr>
            </w:pPr>
            <w:r>
              <w:rPr>
                <w:rStyle w:val="NormalCharacter"/>
                <w:rFonts w:ascii="宋体" w:hAnsi="宋体" w:cs="宋体" w:hint="eastAsia"/>
                <w:color w:val="0000FF"/>
                <w:szCs w:val="21"/>
              </w:rPr>
              <w:t>12分</w:t>
            </w:r>
          </w:p>
        </w:tc>
        <w:tc>
          <w:tcPr>
            <w:tcW w:w="6374" w:type="dxa"/>
            <w:tcBorders>
              <w:top w:val="single" w:sz="4" w:space="0" w:color="000000"/>
              <w:left w:val="single" w:sz="4" w:space="0" w:color="000000"/>
              <w:bottom w:val="single" w:sz="4" w:space="0" w:color="000000"/>
              <w:right w:val="single" w:sz="4" w:space="0" w:color="000000"/>
            </w:tcBorders>
            <w:vAlign w:val="center"/>
          </w:tcPr>
          <w:p w14:paraId="6A6B6962" w14:textId="5AEBB574" w:rsidR="000513E3" w:rsidRDefault="000513E3" w:rsidP="005776F7">
            <w:pPr>
              <w:ind w:leftChars="62" w:left="271" w:rightChars="69" w:right="145" w:hangingChars="67" w:hanging="141"/>
              <w:rPr>
                <w:rFonts w:ascii="宋体" w:hAnsi="宋体" w:cs="宋体"/>
                <w:color w:val="0000FF"/>
                <w:szCs w:val="21"/>
              </w:rPr>
            </w:pPr>
            <w:r>
              <w:rPr>
                <w:rFonts w:ascii="宋体" w:hAnsi="宋体" w:cs="宋体" w:hint="eastAsia"/>
                <w:color w:val="0000FF"/>
                <w:szCs w:val="21"/>
                <w:lang w:val="zh-CN"/>
              </w:rPr>
              <w:t>1.</w:t>
            </w:r>
            <w:r w:rsidR="00A21F0F" w:rsidRPr="000513E3">
              <w:rPr>
                <w:rStyle w:val="NormalCharacter"/>
                <w:rFonts w:ascii="宋体" w:hAnsi="宋体" w:cs="宋体" w:hint="eastAsia"/>
                <w:color w:val="0000FF"/>
                <w:szCs w:val="21"/>
              </w:rPr>
              <w:t xml:space="preserve"> </w:t>
            </w:r>
            <w:r w:rsidR="004F6BD8" w:rsidRPr="004F6BD8">
              <w:rPr>
                <w:rFonts w:hint="eastAsia"/>
                <w:color w:val="0000FF"/>
              </w:rPr>
              <w:t>供应商或生产厂家</w:t>
            </w:r>
            <w:r>
              <w:rPr>
                <w:rFonts w:ascii="宋体" w:hAnsi="宋体" w:cs="宋体" w:hint="eastAsia"/>
                <w:color w:val="0000FF"/>
                <w:szCs w:val="21"/>
              </w:rPr>
              <w:t>具有ISO14001、ISO9001、ISO45001体系认证证书</w:t>
            </w:r>
            <w:r w:rsidR="00B10AA5">
              <w:rPr>
                <w:rFonts w:ascii="宋体" w:hAnsi="宋体" w:cs="宋体" w:hint="eastAsia"/>
                <w:color w:val="0000FF"/>
                <w:szCs w:val="21"/>
              </w:rPr>
              <w:t>，</w:t>
            </w:r>
            <w:r>
              <w:rPr>
                <w:rFonts w:ascii="宋体" w:hAnsi="宋体" w:cs="宋体" w:hint="eastAsia"/>
                <w:color w:val="0000FF"/>
                <w:szCs w:val="21"/>
              </w:rPr>
              <w:t>每有一份证书的得2分，最多得6分，（</w:t>
            </w:r>
            <w:r w:rsidR="00616DEC">
              <w:rPr>
                <w:rFonts w:ascii="宋体" w:hAnsi="宋体" w:cs="宋体" w:hint="eastAsia"/>
                <w:color w:val="0000FF"/>
                <w:szCs w:val="21"/>
              </w:rPr>
              <w:t>投标</w:t>
            </w:r>
            <w:r>
              <w:rPr>
                <w:rFonts w:ascii="宋体" w:hAnsi="宋体" w:cs="宋体" w:hint="eastAsia"/>
                <w:color w:val="0000FF"/>
                <w:szCs w:val="21"/>
              </w:rPr>
              <w:t>文件中提供复印件及全国认证认可信息公共服务平台的查询截图并加盖供应商公章）</w:t>
            </w:r>
          </w:p>
          <w:p w14:paraId="35B6B69C" w14:textId="4149CA8B" w:rsidR="000513E3" w:rsidRDefault="000513E3" w:rsidP="005776F7">
            <w:pPr>
              <w:ind w:leftChars="62" w:left="271" w:rightChars="69" w:right="145" w:hangingChars="67" w:hanging="141"/>
              <w:textAlignment w:val="baseline"/>
              <w:rPr>
                <w:rFonts w:ascii="宋体" w:hAnsi="宋体" w:cs="宋体"/>
                <w:color w:val="0000FF"/>
                <w:szCs w:val="21"/>
              </w:rPr>
            </w:pPr>
            <w:r>
              <w:rPr>
                <w:rFonts w:ascii="宋体" w:hAnsi="宋体" w:cs="宋体" w:hint="eastAsia"/>
                <w:color w:val="0000FF"/>
                <w:szCs w:val="21"/>
                <w:lang w:val="zh-CN"/>
              </w:rPr>
              <w:t>2.</w:t>
            </w:r>
            <w:r w:rsidR="00A21F0F" w:rsidRPr="000513E3">
              <w:rPr>
                <w:rStyle w:val="NormalCharacter"/>
                <w:rFonts w:ascii="宋体" w:hAnsi="宋体" w:cs="宋体" w:hint="eastAsia"/>
                <w:color w:val="0000FF"/>
                <w:szCs w:val="21"/>
              </w:rPr>
              <w:t xml:space="preserve"> </w:t>
            </w:r>
            <w:r w:rsidR="004F6BD8" w:rsidRPr="004F6BD8">
              <w:rPr>
                <w:rFonts w:hint="eastAsia"/>
                <w:color w:val="0000FF"/>
              </w:rPr>
              <w:t>供应商或生产厂家</w:t>
            </w:r>
            <w:r>
              <w:rPr>
                <w:rFonts w:ascii="宋体" w:hAnsi="宋体" w:cs="宋体" w:hint="eastAsia"/>
                <w:color w:val="0000FF"/>
                <w:szCs w:val="21"/>
              </w:rPr>
              <w:t>具有符合GB/T33635-2017标准的绿色供应链评价证书</w:t>
            </w:r>
            <w:r w:rsidR="00B10AA5">
              <w:rPr>
                <w:rFonts w:ascii="宋体" w:hAnsi="宋体" w:cs="宋体" w:hint="eastAsia"/>
                <w:color w:val="0000FF"/>
                <w:szCs w:val="21"/>
              </w:rPr>
              <w:t>，</w:t>
            </w:r>
            <w:r w:rsidR="009D53C0">
              <w:rPr>
                <w:rFonts w:ascii="宋体" w:hAnsi="宋体" w:cs="宋体" w:hint="eastAsia"/>
                <w:color w:val="0000FF"/>
                <w:szCs w:val="21"/>
              </w:rPr>
              <w:t>提供的</w:t>
            </w:r>
            <w:r>
              <w:rPr>
                <w:rFonts w:ascii="宋体" w:hAnsi="宋体" w:cs="宋体" w:hint="eastAsia"/>
                <w:color w:val="0000FF"/>
                <w:szCs w:val="21"/>
              </w:rPr>
              <w:t>得3分，</w:t>
            </w:r>
            <w:r w:rsidR="009D53C0">
              <w:rPr>
                <w:rFonts w:ascii="宋体" w:hAnsi="宋体" w:cs="宋体" w:hint="eastAsia"/>
                <w:color w:val="0000FF"/>
                <w:szCs w:val="21"/>
              </w:rPr>
              <w:t>未提供</w:t>
            </w:r>
            <w:r>
              <w:rPr>
                <w:rFonts w:ascii="宋体" w:hAnsi="宋体" w:cs="宋体" w:hint="eastAsia"/>
                <w:color w:val="0000FF"/>
                <w:szCs w:val="21"/>
              </w:rPr>
              <w:t>不得分。（</w:t>
            </w:r>
            <w:r w:rsidR="00616DEC">
              <w:rPr>
                <w:rFonts w:ascii="宋体" w:hAnsi="宋体" w:cs="宋体" w:hint="eastAsia"/>
                <w:color w:val="0000FF"/>
                <w:szCs w:val="21"/>
              </w:rPr>
              <w:t>投标</w:t>
            </w:r>
            <w:r>
              <w:rPr>
                <w:rFonts w:ascii="宋体" w:hAnsi="宋体" w:cs="宋体" w:hint="eastAsia"/>
                <w:color w:val="0000FF"/>
                <w:szCs w:val="21"/>
              </w:rPr>
              <w:t>文件中提供复印件及全国认证认可信息公共服务平台的查询截图并加盖供应商公章）</w:t>
            </w:r>
          </w:p>
          <w:p w14:paraId="3D8848A0" w14:textId="3F297686" w:rsidR="000513E3" w:rsidRDefault="000513E3" w:rsidP="005776F7">
            <w:pPr>
              <w:ind w:leftChars="62" w:left="271" w:rightChars="69" w:right="145" w:hangingChars="67" w:hanging="141"/>
              <w:textAlignment w:val="baseline"/>
              <w:rPr>
                <w:rFonts w:ascii="宋体" w:hAnsi="宋体" w:cs="宋体"/>
                <w:color w:val="0000FF"/>
                <w:szCs w:val="21"/>
              </w:rPr>
            </w:pPr>
            <w:r>
              <w:rPr>
                <w:rFonts w:ascii="宋体" w:hAnsi="宋体" w:cs="宋体" w:hint="eastAsia"/>
                <w:color w:val="0000FF"/>
                <w:szCs w:val="21"/>
              </w:rPr>
              <w:t>3.</w:t>
            </w:r>
            <w:r w:rsidR="00A21F0F" w:rsidRPr="000513E3">
              <w:rPr>
                <w:rStyle w:val="NormalCharacter"/>
                <w:rFonts w:ascii="宋体" w:hAnsi="宋体" w:cs="宋体" w:hint="eastAsia"/>
                <w:color w:val="0000FF"/>
                <w:szCs w:val="21"/>
              </w:rPr>
              <w:t xml:space="preserve"> </w:t>
            </w:r>
            <w:r w:rsidR="004F6BD8" w:rsidRPr="004F6BD8">
              <w:rPr>
                <w:rFonts w:hint="eastAsia"/>
                <w:color w:val="0000FF"/>
              </w:rPr>
              <w:t>供应商或生产厂家</w:t>
            </w:r>
            <w:r>
              <w:rPr>
                <w:rFonts w:ascii="宋体" w:hAnsi="宋体" w:cs="宋体" w:hint="eastAsia"/>
                <w:color w:val="0000FF"/>
                <w:szCs w:val="21"/>
              </w:rPr>
              <w:t>具有家具定制服务认证证书</w:t>
            </w:r>
            <w:r w:rsidR="00B10AA5">
              <w:rPr>
                <w:rFonts w:ascii="宋体" w:hAnsi="宋体" w:cs="宋体" w:hint="eastAsia"/>
                <w:color w:val="0000FF"/>
                <w:szCs w:val="21"/>
              </w:rPr>
              <w:t>，</w:t>
            </w:r>
            <w:r>
              <w:rPr>
                <w:rFonts w:ascii="宋体" w:hAnsi="宋体" w:cs="宋体" w:hint="eastAsia"/>
                <w:color w:val="0000FF"/>
                <w:szCs w:val="21"/>
              </w:rPr>
              <w:t>满足得3分，</w:t>
            </w:r>
            <w:r w:rsidR="007E2F8B">
              <w:rPr>
                <w:rFonts w:ascii="宋体" w:hAnsi="宋体" w:cs="宋体" w:hint="eastAsia"/>
                <w:color w:val="0000FF"/>
                <w:szCs w:val="21"/>
              </w:rPr>
              <w:t>未提供</w:t>
            </w:r>
            <w:r>
              <w:rPr>
                <w:rFonts w:ascii="宋体" w:hAnsi="宋体" w:cs="宋体" w:hint="eastAsia"/>
                <w:color w:val="0000FF"/>
                <w:szCs w:val="21"/>
              </w:rPr>
              <w:t>不得分。（</w:t>
            </w:r>
            <w:r w:rsidR="00616DEC">
              <w:rPr>
                <w:rFonts w:ascii="宋体" w:hAnsi="宋体" w:cs="宋体" w:hint="eastAsia"/>
                <w:color w:val="0000FF"/>
                <w:szCs w:val="21"/>
              </w:rPr>
              <w:t>投标</w:t>
            </w:r>
            <w:r>
              <w:rPr>
                <w:rFonts w:ascii="宋体" w:hAnsi="宋体" w:cs="宋体" w:hint="eastAsia"/>
                <w:color w:val="0000FF"/>
                <w:szCs w:val="21"/>
              </w:rPr>
              <w:t>文件中提供复印件及全国认证认可信息公共服务平台的查询截图并加盖供应商公章）</w:t>
            </w:r>
          </w:p>
        </w:tc>
        <w:tc>
          <w:tcPr>
            <w:tcW w:w="1369" w:type="dxa"/>
            <w:tcBorders>
              <w:top w:val="single" w:sz="4" w:space="0" w:color="000000"/>
              <w:left w:val="single" w:sz="4" w:space="0" w:color="000000"/>
              <w:bottom w:val="single" w:sz="4" w:space="0" w:color="000000"/>
              <w:right w:val="single" w:sz="4" w:space="0" w:color="000000"/>
            </w:tcBorders>
          </w:tcPr>
          <w:p w14:paraId="305706AE" w14:textId="77777777" w:rsidR="000513E3" w:rsidRDefault="000513E3" w:rsidP="000513E3">
            <w:pPr>
              <w:textAlignment w:val="baseline"/>
              <w:rPr>
                <w:rFonts w:ascii="宋体" w:hAnsi="宋体" w:cs="宋体"/>
                <w:color w:val="0000FF"/>
                <w:szCs w:val="21"/>
                <w:lang w:val="zh-CN"/>
              </w:rPr>
            </w:pPr>
          </w:p>
        </w:tc>
      </w:tr>
      <w:tr w:rsidR="000513E3" w14:paraId="2467B99E" w14:textId="77777777" w:rsidTr="00401888">
        <w:trPr>
          <w:trHeight w:val="841"/>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6BC3E32B" w14:textId="77777777" w:rsidR="000513E3" w:rsidRDefault="000513E3" w:rsidP="000513E3">
            <w:pPr>
              <w:widowControl/>
              <w:spacing w:line="320" w:lineRule="exact"/>
              <w:jc w:val="center"/>
              <w:rPr>
                <w:rFonts w:ascii="宋体" w:hAnsi="宋体" w:cs="宋体"/>
                <w:color w:val="0000FF"/>
                <w:szCs w:val="21"/>
              </w:rPr>
            </w:pPr>
            <w:r>
              <w:rPr>
                <w:rFonts w:ascii="宋体" w:hAnsi="宋体" w:cs="宋体" w:hint="eastAsia"/>
                <w:color w:val="0000FF"/>
                <w:szCs w:val="21"/>
              </w:rPr>
              <w:t>4</w:t>
            </w:r>
          </w:p>
        </w:tc>
        <w:tc>
          <w:tcPr>
            <w:tcW w:w="1052" w:type="dxa"/>
            <w:tcBorders>
              <w:top w:val="single" w:sz="4" w:space="0" w:color="000000"/>
              <w:left w:val="single" w:sz="4" w:space="0" w:color="000000"/>
              <w:bottom w:val="single" w:sz="4" w:space="0" w:color="000000"/>
              <w:right w:val="single" w:sz="4" w:space="0" w:color="000000"/>
            </w:tcBorders>
            <w:vAlign w:val="center"/>
          </w:tcPr>
          <w:p w14:paraId="54EEEC6B" w14:textId="6C0BE543" w:rsidR="000513E3" w:rsidRPr="009502DE" w:rsidRDefault="000513E3" w:rsidP="000513E3">
            <w:pPr>
              <w:jc w:val="center"/>
              <w:rPr>
                <w:rFonts w:ascii="宋体" w:hAnsi="宋体" w:cs="宋体"/>
                <w:color w:val="0000FF"/>
                <w:szCs w:val="21"/>
              </w:rPr>
            </w:pPr>
            <w:r w:rsidRPr="009502DE">
              <w:rPr>
                <w:rFonts w:ascii="宋体" w:hAnsi="宋体" w:cs="宋体" w:hint="eastAsia"/>
                <w:color w:val="0000FF"/>
                <w:szCs w:val="21"/>
              </w:rPr>
              <w:t>履约能力</w:t>
            </w:r>
            <w:r w:rsidR="007432F7">
              <w:rPr>
                <w:rFonts w:ascii="宋体" w:hAnsi="宋体" w:cs="宋体" w:hint="eastAsia"/>
                <w:color w:val="0000FF"/>
                <w:szCs w:val="21"/>
              </w:rPr>
              <w:t>4</w:t>
            </w:r>
            <w:r w:rsidRPr="009502DE">
              <w:rPr>
                <w:rFonts w:ascii="宋体" w:hAnsi="宋体" w:cs="宋体" w:hint="eastAsia"/>
                <w:color w:val="0000FF"/>
                <w:szCs w:val="21"/>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6CF0B230" w14:textId="42859EC1" w:rsidR="000513E3" w:rsidRPr="009502DE" w:rsidRDefault="007432F7" w:rsidP="000513E3">
            <w:pPr>
              <w:jc w:val="center"/>
              <w:rPr>
                <w:rFonts w:ascii="宋体" w:hAnsi="宋体" w:cs="宋体"/>
                <w:color w:val="0000FF"/>
                <w:szCs w:val="21"/>
              </w:rPr>
            </w:pPr>
            <w:r>
              <w:rPr>
                <w:rFonts w:ascii="宋体" w:hAnsi="宋体" w:cs="宋体" w:hint="eastAsia"/>
                <w:color w:val="0000FF"/>
                <w:szCs w:val="21"/>
              </w:rPr>
              <w:t>4</w:t>
            </w:r>
            <w:r w:rsidR="000513E3" w:rsidRPr="009502DE">
              <w:rPr>
                <w:rFonts w:ascii="宋体" w:hAnsi="宋体" w:cs="宋体" w:hint="eastAsia"/>
                <w:color w:val="0000FF"/>
                <w:szCs w:val="21"/>
              </w:rPr>
              <w:t>分</w:t>
            </w:r>
          </w:p>
        </w:tc>
        <w:tc>
          <w:tcPr>
            <w:tcW w:w="6374" w:type="dxa"/>
            <w:tcBorders>
              <w:top w:val="single" w:sz="4" w:space="0" w:color="000000"/>
              <w:left w:val="single" w:sz="4" w:space="0" w:color="000000"/>
              <w:bottom w:val="single" w:sz="4" w:space="0" w:color="000000"/>
              <w:right w:val="single" w:sz="4" w:space="0" w:color="000000"/>
            </w:tcBorders>
            <w:vAlign w:val="center"/>
          </w:tcPr>
          <w:p w14:paraId="68F0DC2A" w14:textId="21C683B5" w:rsidR="00372FCC" w:rsidRDefault="00372FCC" w:rsidP="00DA4A70">
            <w:pPr>
              <w:spacing w:line="320" w:lineRule="exact"/>
              <w:ind w:leftChars="62" w:left="271" w:rightChars="69" w:right="145" w:hangingChars="67" w:hanging="141"/>
              <w:rPr>
                <w:rFonts w:ascii="宋体" w:hAnsi="宋体" w:cs="宋体"/>
                <w:color w:val="0000FF"/>
                <w:szCs w:val="21"/>
              </w:rPr>
            </w:pPr>
            <w:r>
              <w:rPr>
                <w:rFonts w:ascii="宋体" w:hAnsi="宋体" w:cs="宋体" w:hint="eastAsia"/>
                <w:color w:val="0000FF"/>
                <w:szCs w:val="21"/>
              </w:rPr>
              <w:t>1、</w:t>
            </w:r>
            <w:r w:rsidRPr="004F6BD8">
              <w:rPr>
                <w:rFonts w:hint="eastAsia"/>
                <w:color w:val="0000FF"/>
              </w:rPr>
              <w:t>供应商或生产厂家</w:t>
            </w:r>
            <w:r w:rsidRPr="00E50229">
              <w:rPr>
                <w:rFonts w:ascii="宋体" w:hAnsi="宋体" w:cs="宋体" w:hint="eastAsia"/>
                <w:color w:val="0000FF"/>
                <w:szCs w:val="21"/>
              </w:rPr>
              <w:t>拟投入本项目加工设备：</w:t>
            </w:r>
            <w:r>
              <w:rPr>
                <w:rFonts w:ascii="宋体" w:hAnsi="宋体" w:cs="宋体" w:hint="eastAsia"/>
                <w:color w:val="0000FF"/>
                <w:szCs w:val="21"/>
              </w:rPr>
              <w:t>①开料设备、②钻孔设备、③</w:t>
            </w:r>
            <w:r w:rsidRPr="00372FCC">
              <w:rPr>
                <w:rFonts w:ascii="宋体" w:hAnsi="宋体" w:cs="宋体" w:hint="eastAsia"/>
                <w:color w:val="0000FF"/>
                <w:szCs w:val="21"/>
              </w:rPr>
              <w:t>面漆设备</w:t>
            </w:r>
            <w:r>
              <w:rPr>
                <w:rFonts w:ascii="宋体" w:hAnsi="宋体" w:cs="宋体" w:hint="eastAsia"/>
                <w:color w:val="0000FF"/>
                <w:szCs w:val="21"/>
              </w:rPr>
              <w:t>、④吸尘设备</w:t>
            </w:r>
            <w:r w:rsidR="00C624FE">
              <w:rPr>
                <w:rFonts w:ascii="宋体" w:hAnsi="宋体" w:cs="宋体" w:hint="eastAsia"/>
                <w:color w:val="0000FF"/>
                <w:szCs w:val="21"/>
              </w:rPr>
              <w:t>，以上</w:t>
            </w:r>
            <w:r w:rsidR="00C624FE" w:rsidRPr="00E50229">
              <w:rPr>
                <w:rFonts w:ascii="宋体" w:hAnsi="宋体" w:cs="宋体" w:hint="eastAsia"/>
                <w:color w:val="0000FF"/>
                <w:szCs w:val="21"/>
              </w:rPr>
              <w:t>备齐全得</w:t>
            </w:r>
            <w:r w:rsidR="00DA4A70">
              <w:rPr>
                <w:rFonts w:ascii="宋体" w:hAnsi="宋体" w:cs="宋体" w:hint="eastAsia"/>
                <w:color w:val="0000FF"/>
                <w:szCs w:val="21"/>
              </w:rPr>
              <w:t>4</w:t>
            </w:r>
            <w:r w:rsidR="00C624FE" w:rsidRPr="00E50229">
              <w:rPr>
                <w:rFonts w:ascii="宋体" w:hAnsi="宋体" w:cs="宋体" w:hint="eastAsia"/>
                <w:color w:val="0000FF"/>
                <w:szCs w:val="21"/>
              </w:rPr>
              <w:t xml:space="preserve">分，缺一项扣 </w:t>
            </w:r>
            <w:r w:rsidR="00DA4A70">
              <w:rPr>
                <w:rFonts w:ascii="宋体" w:hAnsi="宋体" w:cs="宋体" w:hint="eastAsia"/>
                <w:color w:val="0000FF"/>
                <w:szCs w:val="21"/>
              </w:rPr>
              <w:t>1</w:t>
            </w:r>
            <w:r w:rsidR="00C624FE" w:rsidRPr="00E50229">
              <w:rPr>
                <w:rFonts w:ascii="宋体" w:hAnsi="宋体" w:cs="宋体" w:hint="eastAsia"/>
                <w:color w:val="0000FF"/>
                <w:szCs w:val="21"/>
              </w:rPr>
              <w:t>分，扣完为止。</w:t>
            </w:r>
            <w:r w:rsidR="00C624FE">
              <w:rPr>
                <w:rFonts w:ascii="宋体" w:hAnsi="宋体" w:cs="宋体" w:hint="eastAsia"/>
                <w:color w:val="0000FF"/>
                <w:szCs w:val="21"/>
              </w:rPr>
              <w:t>（</w:t>
            </w:r>
            <w:r w:rsidR="00C624FE" w:rsidRPr="00E50229">
              <w:rPr>
                <w:rFonts w:ascii="宋体" w:hAnsi="宋体" w:cs="宋体" w:hint="eastAsia"/>
                <w:color w:val="0000FF"/>
                <w:szCs w:val="21"/>
              </w:rPr>
              <w:t>提供现场设备图片及设备购置发票</w:t>
            </w:r>
            <w:r w:rsidR="00C624FE">
              <w:rPr>
                <w:rFonts w:ascii="宋体" w:hAnsi="宋体" w:cs="宋体" w:hint="eastAsia"/>
                <w:color w:val="0000FF"/>
                <w:szCs w:val="21"/>
              </w:rPr>
              <w:t>或租赁凭证</w:t>
            </w:r>
            <w:r w:rsidR="00C624FE" w:rsidRPr="00E50229">
              <w:rPr>
                <w:rFonts w:ascii="宋体" w:hAnsi="宋体" w:cs="宋体" w:hint="eastAsia"/>
                <w:color w:val="0000FF"/>
                <w:szCs w:val="21"/>
              </w:rPr>
              <w:t>复印件）</w:t>
            </w:r>
          </w:p>
        </w:tc>
        <w:tc>
          <w:tcPr>
            <w:tcW w:w="1369" w:type="dxa"/>
            <w:tcBorders>
              <w:top w:val="single" w:sz="4" w:space="0" w:color="000000"/>
              <w:left w:val="single" w:sz="4" w:space="0" w:color="000000"/>
              <w:bottom w:val="single" w:sz="4" w:space="0" w:color="000000"/>
              <w:right w:val="single" w:sz="4" w:space="0" w:color="000000"/>
            </w:tcBorders>
            <w:vAlign w:val="center"/>
          </w:tcPr>
          <w:p w14:paraId="7B3B137E" w14:textId="77777777" w:rsidR="000513E3" w:rsidRDefault="000513E3" w:rsidP="000513E3">
            <w:pPr>
              <w:textAlignment w:val="baseline"/>
              <w:rPr>
                <w:rFonts w:ascii="宋体" w:hAnsi="宋体" w:cs="宋体"/>
                <w:color w:val="0000FF"/>
                <w:szCs w:val="21"/>
                <w:lang w:val="zh-CN"/>
              </w:rPr>
            </w:pPr>
          </w:p>
        </w:tc>
      </w:tr>
      <w:tr w:rsidR="000513E3" w14:paraId="30516ECF" w14:textId="77777777" w:rsidTr="005D78E8">
        <w:trPr>
          <w:trHeight w:val="1128"/>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3A48AB28" w14:textId="77777777" w:rsidR="000513E3" w:rsidRDefault="000513E3" w:rsidP="000513E3">
            <w:pPr>
              <w:jc w:val="center"/>
              <w:textAlignment w:val="baseline"/>
              <w:rPr>
                <w:rStyle w:val="NormalCharacter"/>
                <w:rFonts w:ascii="宋体" w:hAnsi="宋体" w:cs="宋体"/>
                <w:color w:val="0000FF"/>
                <w:szCs w:val="21"/>
              </w:rPr>
            </w:pPr>
            <w:r>
              <w:rPr>
                <w:rStyle w:val="NormalCharacter"/>
                <w:rFonts w:ascii="宋体" w:hAnsi="宋体" w:cs="宋体" w:hint="eastAsia"/>
                <w:color w:val="0000FF"/>
                <w:szCs w:val="21"/>
              </w:rPr>
              <w:lastRenderedPageBreak/>
              <w:t>5</w:t>
            </w:r>
          </w:p>
        </w:tc>
        <w:tc>
          <w:tcPr>
            <w:tcW w:w="1052" w:type="dxa"/>
            <w:tcBorders>
              <w:top w:val="single" w:sz="4" w:space="0" w:color="000000"/>
              <w:left w:val="single" w:sz="4" w:space="0" w:color="000000"/>
              <w:bottom w:val="single" w:sz="4" w:space="0" w:color="000000"/>
              <w:right w:val="single" w:sz="4" w:space="0" w:color="000000"/>
            </w:tcBorders>
            <w:vAlign w:val="center"/>
          </w:tcPr>
          <w:p w14:paraId="10DADF52" w14:textId="77777777" w:rsidR="000513E3" w:rsidRDefault="000513E3" w:rsidP="000513E3">
            <w:pPr>
              <w:jc w:val="center"/>
              <w:textAlignment w:val="baseline"/>
              <w:rPr>
                <w:rStyle w:val="NormalCharacter"/>
                <w:rFonts w:ascii="宋体" w:hAnsi="宋体" w:cs="宋体"/>
                <w:color w:val="0000FF"/>
                <w:szCs w:val="21"/>
              </w:rPr>
            </w:pPr>
            <w:r>
              <w:rPr>
                <w:rFonts w:ascii="宋体" w:hAnsi="宋体" w:cs="宋体" w:hint="eastAsia"/>
                <w:color w:val="0000FF"/>
                <w:kern w:val="0"/>
                <w:szCs w:val="21"/>
              </w:rPr>
              <w:t>项目实施方案5</w:t>
            </w:r>
            <w:r w:rsidRPr="009502DE">
              <w:rPr>
                <w:rFonts w:ascii="宋体" w:hAnsi="宋体" w:cs="宋体" w:hint="eastAsia"/>
                <w:color w:val="0000FF"/>
                <w:kern w:val="0"/>
                <w:szCs w:val="21"/>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37B612B3" w14:textId="77777777" w:rsidR="000513E3" w:rsidRDefault="000513E3" w:rsidP="000513E3">
            <w:pPr>
              <w:jc w:val="center"/>
              <w:textAlignment w:val="baseline"/>
              <w:rPr>
                <w:rStyle w:val="NormalCharacter"/>
                <w:rFonts w:ascii="宋体" w:hAnsi="宋体" w:cs="宋体"/>
                <w:color w:val="0000FF"/>
                <w:szCs w:val="21"/>
              </w:rPr>
            </w:pPr>
            <w:r>
              <w:rPr>
                <w:rStyle w:val="NormalCharacter"/>
                <w:rFonts w:ascii="宋体" w:hAnsi="宋体" w:cs="宋体" w:hint="eastAsia"/>
                <w:color w:val="0000FF"/>
                <w:szCs w:val="21"/>
              </w:rPr>
              <w:t>5分</w:t>
            </w:r>
          </w:p>
        </w:tc>
        <w:tc>
          <w:tcPr>
            <w:tcW w:w="6374" w:type="dxa"/>
            <w:tcBorders>
              <w:top w:val="single" w:sz="4" w:space="0" w:color="000000"/>
              <w:left w:val="single" w:sz="4" w:space="0" w:color="000000"/>
              <w:bottom w:val="single" w:sz="4" w:space="0" w:color="000000"/>
              <w:right w:val="single" w:sz="4" w:space="0" w:color="000000"/>
            </w:tcBorders>
            <w:vAlign w:val="center"/>
          </w:tcPr>
          <w:p w14:paraId="5EF8228F" w14:textId="1BD4FFA2" w:rsidR="000513E3" w:rsidRDefault="000513E3" w:rsidP="00476671">
            <w:pPr>
              <w:ind w:leftChars="61" w:left="129" w:rightChars="69" w:right="145" w:hanging="1"/>
              <w:textAlignment w:val="baseline"/>
              <w:rPr>
                <w:rFonts w:ascii="宋体" w:hAnsi="宋体" w:cs="宋体"/>
                <w:color w:val="0000FF"/>
                <w:kern w:val="0"/>
                <w:szCs w:val="21"/>
              </w:rPr>
            </w:pPr>
            <w:r>
              <w:rPr>
                <w:rFonts w:ascii="宋体" w:hAnsi="宋体" w:cs="宋体" w:hint="eastAsia"/>
                <w:color w:val="0000FF"/>
                <w:kern w:val="0"/>
                <w:szCs w:val="21"/>
              </w:rPr>
              <w:t>1、依据</w:t>
            </w:r>
            <w:r w:rsidR="004F6BD8" w:rsidRPr="004F6BD8">
              <w:rPr>
                <w:rFonts w:hint="eastAsia"/>
                <w:color w:val="0000FF"/>
              </w:rPr>
              <w:t>供应商或生产厂家</w:t>
            </w:r>
            <w:r>
              <w:rPr>
                <w:rFonts w:ascii="宋体" w:hAnsi="宋体" w:cs="宋体" w:hint="eastAsia"/>
                <w:color w:val="0000FF"/>
                <w:kern w:val="0"/>
                <w:szCs w:val="21"/>
              </w:rPr>
              <w:t>针对本项目提供的实施方案进行综合评审，包括①工</w:t>
            </w:r>
            <w:r w:rsidR="00476671">
              <w:rPr>
                <w:rFonts w:ascii="宋体" w:hAnsi="宋体" w:cs="宋体" w:hint="eastAsia"/>
                <w:color w:val="0000FF"/>
                <w:kern w:val="0"/>
                <w:szCs w:val="21"/>
              </w:rPr>
              <w:t>程进度计划与保障措施②质量保障措施③应急预案④安全文明施工措施。</w:t>
            </w:r>
            <w:r w:rsidR="00476671" w:rsidRPr="00476671">
              <w:rPr>
                <w:rFonts w:ascii="宋体" w:hAnsi="宋体" w:cs="宋体" w:hint="eastAsia"/>
                <w:color w:val="0000FF"/>
                <w:kern w:val="0"/>
                <w:szCs w:val="21"/>
              </w:rPr>
              <w:t>完全包含得5分，未提供或不满足不得分；前述</w:t>
            </w:r>
            <w:r w:rsidR="00476671">
              <w:rPr>
                <w:rFonts w:ascii="宋体" w:hAnsi="宋体" w:cs="宋体"/>
                <w:color w:val="0000FF"/>
                <w:kern w:val="0"/>
                <w:szCs w:val="21"/>
              </w:rPr>
              <w:t>4</w:t>
            </w:r>
            <w:r w:rsidR="00476671" w:rsidRPr="00476671">
              <w:rPr>
                <w:rFonts w:ascii="宋体" w:hAnsi="宋体" w:cs="宋体" w:hint="eastAsia"/>
                <w:color w:val="0000FF"/>
                <w:kern w:val="0"/>
                <w:szCs w:val="21"/>
              </w:rPr>
              <w:t>项内容:每一项内容中每存在一处缺陷扣</w:t>
            </w:r>
            <w:r w:rsidR="00476671">
              <w:rPr>
                <w:rFonts w:ascii="宋体" w:hAnsi="宋体" w:cs="宋体" w:hint="eastAsia"/>
                <w:color w:val="0000FF"/>
                <w:kern w:val="0"/>
                <w:szCs w:val="21"/>
              </w:rPr>
              <w:t>1.25</w:t>
            </w:r>
            <w:r w:rsidR="00476671" w:rsidRPr="00476671">
              <w:rPr>
                <w:rFonts w:ascii="宋体" w:hAnsi="宋体" w:cs="宋体" w:hint="eastAsia"/>
                <w:color w:val="0000FF"/>
                <w:kern w:val="0"/>
                <w:szCs w:val="21"/>
              </w:rPr>
              <w:t>分；本项扣完为止。</w:t>
            </w:r>
            <w:r w:rsidR="00B926C7">
              <w:rPr>
                <w:rFonts w:ascii="宋体" w:hAnsi="宋体" w:cs="宋体" w:hint="eastAsia"/>
                <w:color w:val="0000FF"/>
                <w:kern w:val="0"/>
                <w:szCs w:val="21"/>
              </w:rPr>
              <w:t>说明</w:t>
            </w:r>
            <w:r w:rsidR="00B926C7">
              <w:rPr>
                <w:rFonts w:ascii="宋体" w:hAnsi="宋体" w:cs="宋体"/>
                <w:color w:val="0000FF"/>
                <w:kern w:val="0"/>
                <w:szCs w:val="21"/>
              </w:rPr>
              <w:t>：</w:t>
            </w:r>
            <w:r w:rsidR="00B926C7" w:rsidRPr="00B926C7">
              <w:rPr>
                <w:rFonts w:ascii="宋体" w:hAnsi="宋体" w:cs="宋体" w:hint="eastAsia"/>
                <w:color w:val="0000FF"/>
                <w:kern w:val="0"/>
                <w:szCs w:val="21"/>
              </w:rPr>
              <w:t>方案中存在不满足是指涉及方案完全脱离事实制定，不具备任何实施的可能性；方案中存在的缺陷是指存在不适用本项目实际情况的情形、凭空编造、方案中内容前后不一致、前后逻辑错误、涉及的规范及标准错误、内容缺失、不符合项目实际情况。</w:t>
            </w:r>
          </w:p>
        </w:tc>
        <w:tc>
          <w:tcPr>
            <w:tcW w:w="1369" w:type="dxa"/>
            <w:tcBorders>
              <w:top w:val="single" w:sz="4" w:space="0" w:color="000000"/>
              <w:left w:val="single" w:sz="4" w:space="0" w:color="000000"/>
              <w:bottom w:val="single" w:sz="4" w:space="0" w:color="000000"/>
              <w:right w:val="single" w:sz="4" w:space="0" w:color="000000"/>
            </w:tcBorders>
          </w:tcPr>
          <w:p w14:paraId="7052B75D" w14:textId="77777777" w:rsidR="000513E3" w:rsidRDefault="000513E3" w:rsidP="000513E3">
            <w:pPr>
              <w:textAlignment w:val="baseline"/>
              <w:rPr>
                <w:rFonts w:ascii="宋体" w:hAnsi="宋体" w:cs="宋体"/>
                <w:color w:val="0000FF"/>
                <w:szCs w:val="21"/>
                <w:lang w:val="zh-CN"/>
              </w:rPr>
            </w:pPr>
          </w:p>
        </w:tc>
      </w:tr>
      <w:tr w:rsidR="000513E3" w14:paraId="491AA713" w14:textId="77777777" w:rsidTr="005D78E8">
        <w:trPr>
          <w:trHeight w:val="343"/>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3F14D723" w14:textId="77777777" w:rsidR="000513E3" w:rsidRDefault="000513E3" w:rsidP="000513E3">
            <w:pPr>
              <w:widowControl/>
              <w:spacing w:line="320" w:lineRule="exact"/>
              <w:jc w:val="center"/>
              <w:rPr>
                <w:rFonts w:ascii="宋体" w:hAnsi="宋体" w:cs="宋体"/>
                <w:color w:val="0000FF"/>
                <w:szCs w:val="21"/>
              </w:rPr>
            </w:pPr>
            <w:r>
              <w:rPr>
                <w:rFonts w:ascii="宋体" w:hAnsi="宋体" w:cs="宋体" w:hint="eastAsia"/>
                <w:color w:val="0000FF"/>
                <w:szCs w:val="21"/>
              </w:rPr>
              <w:t>6</w:t>
            </w:r>
          </w:p>
        </w:tc>
        <w:tc>
          <w:tcPr>
            <w:tcW w:w="1052" w:type="dxa"/>
            <w:tcBorders>
              <w:top w:val="single" w:sz="4" w:space="0" w:color="000000"/>
              <w:left w:val="single" w:sz="4" w:space="0" w:color="000000"/>
              <w:bottom w:val="single" w:sz="4" w:space="0" w:color="000000"/>
              <w:right w:val="single" w:sz="4" w:space="0" w:color="000000"/>
            </w:tcBorders>
            <w:vAlign w:val="center"/>
          </w:tcPr>
          <w:p w14:paraId="1D8E2EB0" w14:textId="1547BE6B" w:rsidR="000513E3" w:rsidRDefault="000513E3" w:rsidP="006B7A64">
            <w:pPr>
              <w:spacing w:line="320" w:lineRule="exact"/>
              <w:ind w:leftChars="-51" w:left="-107" w:rightChars="8" w:right="17" w:firstLineChars="50" w:firstLine="105"/>
              <w:jc w:val="center"/>
              <w:rPr>
                <w:rFonts w:ascii="宋体" w:hAnsi="宋体" w:cs="宋体"/>
                <w:color w:val="0000FF"/>
                <w:szCs w:val="21"/>
              </w:rPr>
            </w:pPr>
            <w:r>
              <w:rPr>
                <w:rFonts w:ascii="宋体" w:hAnsi="宋体" w:cs="宋体" w:hint="eastAsia"/>
                <w:color w:val="0000FF"/>
                <w:szCs w:val="21"/>
              </w:rPr>
              <w:t>售后服务</w:t>
            </w:r>
            <w:r w:rsidR="004A093F">
              <w:rPr>
                <w:rFonts w:ascii="宋体" w:hAnsi="宋体" w:cs="宋体" w:hint="eastAsia"/>
                <w:color w:val="0000FF"/>
                <w:szCs w:val="21"/>
              </w:rPr>
              <w:t>8</w:t>
            </w:r>
            <w:r>
              <w:rPr>
                <w:rStyle w:val="NormalCharacter"/>
                <w:rFonts w:ascii="宋体" w:hAnsi="宋体" w:cs="宋体" w:hint="eastAsia"/>
                <w:color w:val="0000FF"/>
                <w:szCs w:val="21"/>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72A1C8A9" w14:textId="2F6738A8" w:rsidR="000513E3" w:rsidRDefault="004A093F" w:rsidP="000513E3">
            <w:pPr>
              <w:spacing w:line="320" w:lineRule="exact"/>
              <w:ind w:rightChars="-7" w:right="-15"/>
              <w:jc w:val="center"/>
              <w:rPr>
                <w:rFonts w:ascii="宋体" w:hAnsi="宋体" w:cs="宋体"/>
                <w:color w:val="0000FF"/>
                <w:szCs w:val="21"/>
              </w:rPr>
            </w:pPr>
            <w:r>
              <w:rPr>
                <w:rFonts w:ascii="宋体" w:hAnsi="宋体" w:cs="宋体" w:hint="eastAsia"/>
                <w:color w:val="0000FF"/>
                <w:szCs w:val="21"/>
              </w:rPr>
              <w:t>8</w:t>
            </w:r>
            <w:r w:rsidR="000513E3">
              <w:rPr>
                <w:rFonts w:ascii="宋体" w:hAnsi="宋体" w:cs="宋体" w:hint="eastAsia"/>
                <w:color w:val="0000FF"/>
                <w:szCs w:val="21"/>
              </w:rPr>
              <w:t>分</w:t>
            </w:r>
          </w:p>
        </w:tc>
        <w:tc>
          <w:tcPr>
            <w:tcW w:w="6374" w:type="dxa"/>
            <w:tcBorders>
              <w:top w:val="single" w:sz="4" w:space="0" w:color="000000"/>
              <w:left w:val="single" w:sz="4" w:space="0" w:color="000000"/>
              <w:bottom w:val="single" w:sz="4" w:space="0" w:color="000000"/>
              <w:right w:val="single" w:sz="4" w:space="0" w:color="000000"/>
            </w:tcBorders>
          </w:tcPr>
          <w:p w14:paraId="439BFA79" w14:textId="0B67232C" w:rsidR="000513E3" w:rsidRDefault="000513E3" w:rsidP="00344DF5">
            <w:pPr>
              <w:spacing w:line="320" w:lineRule="exact"/>
              <w:ind w:leftChars="62" w:left="434" w:hangingChars="145" w:hanging="304"/>
              <w:rPr>
                <w:rFonts w:ascii="宋体" w:hAnsi="宋体" w:cs="宋体"/>
                <w:color w:val="0000FF"/>
                <w:szCs w:val="21"/>
              </w:rPr>
            </w:pPr>
            <w:r>
              <w:rPr>
                <w:rFonts w:ascii="宋体" w:hAnsi="宋体" w:cs="宋体" w:hint="eastAsia"/>
                <w:color w:val="0000FF"/>
                <w:szCs w:val="21"/>
              </w:rPr>
              <w:t>1、</w:t>
            </w:r>
            <w:r w:rsidR="006B7A64">
              <w:rPr>
                <w:rFonts w:ascii="宋体" w:hAnsi="宋体" w:cs="宋体" w:hint="eastAsia"/>
                <w:color w:val="0000FF"/>
                <w:szCs w:val="21"/>
              </w:rPr>
              <w:t>满足基础</w:t>
            </w:r>
            <w:r>
              <w:rPr>
                <w:rFonts w:ascii="宋体" w:hAnsi="宋体" w:cs="宋体" w:hint="eastAsia"/>
                <w:color w:val="0000FF"/>
                <w:szCs w:val="21"/>
              </w:rPr>
              <w:t>质保期</w:t>
            </w:r>
            <w:r w:rsidR="006B7A64">
              <w:rPr>
                <w:rFonts w:ascii="宋体" w:hAnsi="宋体" w:cs="宋体" w:hint="eastAsia"/>
                <w:color w:val="0000FF"/>
                <w:szCs w:val="21"/>
              </w:rPr>
              <w:t>的</w:t>
            </w:r>
            <w:r>
              <w:rPr>
                <w:rFonts w:ascii="宋体" w:hAnsi="宋体" w:cs="宋体" w:hint="eastAsia"/>
                <w:color w:val="0000FF"/>
                <w:szCs w:val="21"/>
              </w:rPr>
              <w:t>得1分，</w:t>
            </w:r>
            <w:r w:rsidR="006B7A64">
              <w:rPr>
                <w:rFonts w:ascii="宋体" w:hAnsi="宋体" w:cs="宋体" w:hint="eastAsia"/>
                <w:color w:val="0000FF"/>
                <w:szCs w:val="21"/>
              </w:rPr>
              <w:t>在基础质保期上</w:t>
            </w:r>
            <w:r>
              <w:rPr>
                <w:rFonts w:ascii="宋体" w:hAnsi="宋体" w:cs="宋体" w:hint="eastAsia"/>
                <w:color w:val="0000FF"/>
                <w:szCs w:val="21"/>
              </w:rPr>
              <w:t>每增加1年加</w:t>
            </w:r>
            <w:r w:rsidR="007432F7">
              <w:rPr>
                <w:rFonts w:ascii="宋体" w:hAnsi="宋体" w:cs="宋体"/>
                <w:color w:val="0000FF"/>
                <w:szCs w:val="21"/>
              </w:rPr>
              <w:t>0.5</w:t>
            </w:r>
            <w:r>
              <w:rPr>
                <w:rFonts w:ascii="宋体" w:hAnsi="宋体" w:cs="宋体" w:hint="eastAsia"/>
                <w:color w:val="0000FF"/>
                <w:szCs w:val="21"/>
              </w:rPr>
              <w:t>分，本项满分为</w:t>
            </w:r>
            <w:r w:rsidR="007432F7">
              <w:rPr>
                <w:rFonts w:ascii="宋体" w:hAnsi="宋体" w:cs="宋体"/>
                <w:color w:val="0000FF"/>
                <w:szCs w:val="21"/>
              </w:rPr>
              <w:t>2</w:t>
            </w:r>
            <w:r>
              <w:rPr>
                <w:rFonts w:ascii="宋体" w:hAnsi="宋体" w:cs="宋体" w:hint="eastAsia"/>
                <w:color w:val="0000FF"/>
                <w:szCs w:val="21"/>
              </w:rPr>
              <w:t>分。</w:t>
            </w:r>
          </w:p>
          <w:p w14:paraId="51E4D031" w14:textId="4E23583D" w:rsidR="000513E3" w:rsidRDefault="000513E3" w:rsidP="00344DF5">
            <w:pPr>
              <w:spacing w:line="320" w:lineRule="exact"/>
              <w:ind w:leftChars="62" w:left="434" w:rightChars="69" w:right="145" w:hangingChars="145" w:hanging="304"/>
              <w:rPr>
                <w:rFonts w:ascii="宋体" w:hAnsi="宋体" w:cs="宋体"/>
                <w:color w:val="0000FF"/>
                <w:szCs w:val="21"/>
              </w:rPr>
            </w:pPr>
            <w:r>
              <w:rPr>
                <w:rFonts w:ascii="宋体" w:hAnsi="宋体" w:cs="宋体" w:hint="eastAsia"/>
                <w:color w:val="0000FF"/>
                <w:szCs w:val="21"/>
              </w:rPr>
              <w:t>2、提供详细的售后服务方案需包含：维修响应时间、售后服务实质性承诺及方案、质保期内的维修承诺、质保期外的维修承诺，共</w:t>
            </w:r>
            <w:r w:rsidR="004A093F">
              <w:rPr>
                <w:rFonts w:ascii="宋体" w:hAnsi="宋体" w:cs="宋体"/>
                <w:color w:val="0000FF"/>
                <w:szCs w:val="21"/>
              </w:rPr>
              <w:t>2</w:t>
            </w:r>
            <w:r>
              <w:rPr>
                <w:rFonts w:ascii="宋体" w:hAnsi="宋体" w:cs="宋体" w:hint="eastAsia"/>
                <w:color w:val="0000FF"/>
                <w:szCs w:val="21"/>
              </w:rPr>
              <w:t>分。每缺少一项扣</w:t>
            </w:r>
            <w:r w:rsidR="004A093F">
              <w:rPr>
                <w:rFonts w:ascii="宋体" w:hAnsi="宋体" w:cs="宋体" w:hint="eastAsia"/>
                <w:color w:val="0000FF"/>
                <w:szCs w:val="21"/>
              </w:rPr>
              <w:t>0</w:t>
            </w:r>
            <w:r w:rsidR="004A093F">
              <w:rPr>
                <w:rFonts w:ascii="宋体" w:hAnsi="宋体" w:cs="宋体"/>
                <w:color w:val="0000FF"/>
                <w:szCs w:val="21"/>
              </w:rPr>
              <w:t>.5</w:t>
            </w:r>
            <w:r>
              <w:rPr>
                <w:rFonts w:ascii="宋体" w:hAnsi="宋体" w:cs="宋体" w:hint="eastAsia"/>
                <w:color w:val="0000FF"/>
                <w:szCs w:val="21"/>
              </w:rPr>
              <w:t>分，扣完为止。</w:t>
            </w:r>
          </w:p>
          <w:p w14:paraId="5213D8A4" w14:textId="0FAE5F8B" w:rsidR="000513E3" w:rsidRDefault="000513E3" w:rsidP="009D0527">
            <w:pPr>
              <w:spacing w:line="320" w:lineRule="exact"/>
              <w:ind w:leftChars="62" w:left="130" w:rightChars="69" w:right="145"/>
              <w:rPr>
                <w:rFonts w:ascii="宋体" w:hAnsi="宋体" w:cs="宋体"/>
                <w:color w:val="0000FF"/>
                <w:szCs w:val="21"/>
              </w:rPr>
            </w:pPr>
            <w:r>
              <w:rPr>
                <w:rFonts w:ascii="宋体" w:hAnsi="宋体" w:cs="宋体" w:hint="eastAsia"/>
                <w:color w:val="0000FF"/>
                <w:szCs w:val="21"/>
              </w:rPr>
              <w:t>3、</w:t>
            </w:r>
            <w:r w:rsidR="004F6BD8" w:rsidRPr="004F6BD8">
              <w:rPr>
                <w:rFonts w:hint="eastAsia"/>
                <w:color w:val="0000FF"/>
              </w:rPr>
              <w:t>供应商或生产厂家</w:t>
            </w:r>
            <w:r>
              <w:rPr>
                <w:rFonts w:ascii="宋体" w:hAnsi="宋体" w:cs="宋体" w:hint="eastAsia"/>
                <w:color w:val="0000FF"/>
                <w:szCs w:val="21"/>
              </w:rPr>
              <w:t>获得符合GB/T27922-2011标准的商品售后服务评价体系认证证书</w:t>
            </w:r>
            <w:r w:rsidR="00B10AA5">
              <w:rPr>
                <w:rFonts w:ascii="宋体" w:hAnsi="宋体" w:cs="宋体" w:hint="eastAsia"/>
                <w:color w:val="0000FF"/>
                <w:szCs w:val="21"/>
              </w:rPr>
              <w:t>，</w:t>
            </w:r>
            <w:r>
              <w:rPr>
                <w:rFonts w:ascii="宋体" w:hAnsi="宋体" w:cs="宋体" w:hint="eastAsia"/>
                <w:color w:val="0000FF"/>
                <w:szCs w:val="21"/>
              </w:rPr>
              <w:t>获得五星级</w:t>
            </w:r>
            <w:r w:rsidR="009D704D">
              <w:rPr>
                <w:rFonts w:ascii="宋体" w:hAnsi="宋体" w:cs="宋体" w:hint="eastAsia"/>
                <w:color w:val="0000FF"/>
                <w:szCs w:val="21"/>
              </w:rPr>
              <w:t>或以上</w:t>
            </w:r>
            <w:r>
              <w:rPr>
                <w:rFonts w:ascii="宋体" w:hAnsi="宋体" w:cs="宋体" w:hint="eastAsia"/>
                <w:color w:val="0000FF"/>
                <w:szCs w:val="21"/>
              </w:rPr>
              <w:t>证书的得</w:t>
            </w:r>
            <w:r w:rsidR="004A093F">
              <w:rPr>
                <w:rFonts w:ascii="宋体" w:hAnsi="宋体" w:cs="宋体" w:hint="eastAsia"/>
                <w:color w:val="0000FF"/>
                <w:szCs w:val="21"/>
              </w:rPr>
              <w:t>4</w:t>
            </w:r>
            <w:r>
              <w:rPr>
                <w:rFonts w:ascii="宋体" w:hAnsi="宋体" w:cs="宋体" w:hint="eastAsia"/>
                <w:color w:val="0000FF"/>
                <w:szCs w:val="21"/>
              </w:rPr>
              <w:t>分；获得四星级证书的得</w:t>
            </w:r>
            <w:r w:rsidR="004A093F">
              <w:rPr>
                <w:rFonts w:ascii="宋体" w:hAnsi="宋体" w:cs="宋体" w:hint="eastAsia"/>
                <w:color w:val="0000FF"/>
                <w:szCs w:val="21"/>
              </w:rPr>
              <w:t>2</w:t>
            </w:r>
            <w:r>
              <w:rPr>
                <w:rFonts w:ascii="宋体" w:hAnsi="宋体" w:cs="宋体" w:hint="eastAsia"/>
                <w:color w:val="0000FF"/>
                <w:szCs w:val="21"/>
              </w:rPr>
              <w:t>分；获得三星及以下级别证书的得</w:t>
            </w:r>
            <w:r w:rsidR="004A093F">
              <w:rPr>
                <w:rFonts w:ascii="宋体" w:hAnsi="宋体" w:cs="宋体" w:hint="eastAsia"/>
                <w:color w:val="0000FF"/>
                <w:szCs w:val="21"/>
              </w:rPr>
              <w:t>0</w:t>
            </w:r>
            <w:r w:rsidR="004A093F">
              <w:rPr>
                <w:rFonts w:ascii="宋体" w:hAnsi="宋体" w:cs="宋体"/>
                <w:color w:val="0000FF"/>
                <w:szCs w:val="21"/>
              </w:rPr>
              <w:t>.5</w:t>
            </w:r>
            <w:r>
              <w:rPr>
                <w:rFonts w:ascii="宋体" w:hAnsi="宋体" w:cs="宋体" w:hint="eastAsia"/>
                <w:color w:val="0000FF"/>
                <w:szCs w:val="21"/>
              </w:rPr>
              <w:t>分；未提供的得0分。（</w:t>
            </w:r>
            <w:r w:rsidR="00616DEC">
              <w:rPr>
                <w:rFonts w:ascii="宋体" w:hAnsi="宋体" w:cs="宋体" w:hint="eastAsia"/>
                <w:color w:val="0000FF"/>
                <w:szCs w:val="21"/>
              </w:rPr>
              <w:t>投标</w:t>
            </w:r>
            <w:r>
              <w:rPr>
                <w:rFonts w:ascii="宋体" w:hAnsi="宋体" w:cs="宋体" w:hint="eastAsia"/>
                <w:color w:val="0000FF"/>
                <w:szCs w:val="21"/>
              </w:rPr>
              <w:t>文件中提供复印件及全国认证认可信息公共服务平台的查询截图并加盖供应商公章）</w:t>
            </w:r>
          </w:p>
        </w:tc>
        <w:tc>
          <w:tcPr>
            <w:tcW w:w="1369" w:type="dxa"/>
            <w:tcBorders>
              <w:top w:val="single" w:sz="4" w:space="0" w:color="000000"/>
              <w:left w:val="single" w:sz="4" w:space="0" w:color="000000"/>
              <w:bottom w:val="single" w:sz="4" w:space="0" w:color="000000"/>
              <w:right w:val="single" w:sz="4" w:space="0" w:color="000000"/>
            </w:tcBorders>
          </w:tcPr>
          <w:p w14:paraId="5E6AFA8C" w14:textId="77777777" w:rsidR="000513E3" w:rsidRDefault="000513E3" w:rsidP="000513E3">
            <w:pPr>
              <w:textAlignment w:val="baseline"/>
              <w:rPr>
                <w:rFonts w:ascii="宋体" w:hAnsi="宋体" w:cs="宋体"/>
                <w:color w:val="0000FF"/>
                <w:szCs w:val="21"/>
                <w:lang w:val="zh-CN"/>
              </w:rPr>
            </w:pPr>
          </w:p>
        </w:tc>
      </w:tr>
      <w:tr w:rsidR="000513E3" w14:paraId="0B8ECA43" w14:textId="77777777" w:rsidTr="005D78E8">
        <w:trPr>
          <w:trHeight w:val="812"/>
          <w:jc w:val="center"/>
        </w:trPr>
        <w:tc>
          <w:tcPr>
            <w:tcW w:w="808" w:type="dxa"/>
            <w:tcBorders>
              <w:top w:val="single" w:sz="4" w:space="0" w:color="auto"/>
              <w:left w:val="single" w:sz="4" w:space="0" w:color="000000"/>
              <w:bottom w:val="single" w:sz="4" w:space="0" w:color="000000"/>
              <w:right w:val="single" w:sz="4" w:space="0" w:color="000000"/>
            </w:tcBorders>
            <w:vAlign w:val="center"/>
          </w:tcPr>
          <w:p w14:paraId="1E88520E" w14:textId="77777777" w:rsidR="000513E3" w:rsidRDefault="000513E3" w:rsidP="000513E3">
            <w:pPr>
              <w:widowControl/>
              <w:spacing w:line="320" w:lineRule="exact"/>
              <w:jc w:val="center"/>
              <w:rPr>
                <w:rStyle w:val="NormalCharacter"/>
                <w:rFonts w:ascii="宋体" w:hAnsi="宋体" w:cs="宋体"/>
                <w:color w:val="0000FF"/>
                <w:szCs w:val="21"/>
              </w:rPr>
            </w:pPr>
            <w:r w:rsidRPr="00E50229">
              <w:rPr>
                <w:rFonts w:ascii="宋体" w:hAnsi="宋体" w:cs="宋体"/>
                <w:color w:val="0000FF"/>
                <w:szCs w:val="21"/>
              </w:rPr>
              <w:t>7</w:t>
            </w:r>
          </w:p>
        </w:tc>
        <w:tc>
          <w:tcPr>
            <w:tcW w:w="1052" w:type="dxa"/>
            <w:tcBorders>
              <w:top w:val="single" w:sz="4" w:space="0" w:color="auto"/>
              <w:left w:val="single" w:sz="4" w:space="0" w:color="000000"/>
              <w:bottom w:val="single" w:sz="4" w:space="0" w:color="000000"/>
              <w:right w:val="single" w:sz="4" w:space="0" w:color="000000"/>
            </w:tcBorders>
            <w:vAlign w:val="center"/>
          </w:tcPr>
          <w:p w14:paraId="6EC0A7DE" w14:textId="57DF9826" w:rsidR="000513E3" w:rsidRPr="00865649" w:rsidRDefault="000513E3" w:rsidP="000513E3">
            <w:pPr>
              <w:spacing w:line="276" w:lineRule="auto"/>
              <w:jc w:val="center"/>
              <w:rPr>
                <w:rFonts w:ascii="宋体" w:hAnsi="宋体" w:cs="宋体"/>
                <w:color w:val="0000FF"/>
                <w:szCs w:val="21"/>
              </w:rPr>
            </w:pPr>
            <w:r w:rsidRPr="00865649">
              <w:rPr>
                <w:rFonts w:ascii="宋体" w:hAnsi="宋体" w:cs="宋体" w:hint="eastAsia"/>
                <w:color w:val="0000FF"/>
                <w:szCs w:val="21"/>
              </w:rPr>
              <w:t>节能环保要求</w:t>
            </w:r>
            <w:r w:rsidR="007432F7">
              <w:rPr>
                <w:rFonts w:ascii="宋体" w:hAnsi="宋体" w:cs="宋体" w:hint="eastAsia"/>
                <w:color w:val="0000FF"/>
                <w:szCs w:val="21"/>
              </w:rPr>
              <w:t>1</w:t>
            </w:r>
            <w:r w:rsidRPr="00865649">
              <w:rPr>
                <w:rFonts w:ascii="宋体" w:hAnsi="宋体" w:cs="宋体" w:hint="eastAsia"/>
                <w:color w:val="0000FF"/>
                <w:szCs w:val="21"/>
              </w:rPr>
              <w:t>%</w:t>
            </w:r>
          </w:p>
        </w:tc>
        <w:tc>
          <w:tcPr>
            <w:tcW w:w="680" w:type="dxa"/>
            <w:tcBorders>
              <w:top w:val="single" w:sz="4" w:space="0" w:color="auto"/>
              <w:left w:val="single" w:sz="4" w:space="0" w:color="000000"/>
              <w:bottom w:val="single" w:sz="4" w:space="0" w:color="000000"/>
              <w:right w:val="single" w:sz="4" w:space="0" w:color="000000"/>
            </w:tcBorders>
            <w:vAlign w:val="center"/>
          </w:tcPr>
          <w:p w14:paraId="6FF4E61C" w14:textId="44A93B8C" w:rsidR="000513E3" w:rsidRPr="00865649" w:rsidRDefault="007432F7" w:rsidP="000513E3">
            <w:pPr>
              <w:spacing w:line="276" w:lineRule="auto"/>
              <w:jc w:val="center"/>
              <w:rPr>
                <w:rFonts w:ascii="宋体" w:hAnsi="宋体" w:cs="宋体"/>
                <w:color w:val="0000FF"/>
                <w:szCs w:val="21"/>
              </w:rPr>
            </w:pPr>
            <w:r>
              <w:rPr>
                <w:rFonts w:ascii="宋体" w:hAnsi="宋体" w:cs="宋体" w:hint="eastAsia"/>
                <w:color w:val="0000FF"/>
                <w:szCs w:val="21"/>
              </w:rPr>
              <w:t>1</w:t>
            </w:r>
            <w:r w:rsidR="000513E3" w:rsidRPr="00865649">
              <w:rPr>
                <w:rFonts w:ascii="宋体" w:hAnsi="宋体" w:cs="宋体" w:hint="eastAsia"/>
                <w:color w:val="0000FF"/>
                <w:szCs w:val="21"/>
              </w:rPr>
              <w:t>分</w:t>
            </w:r>
          </w:p>
        </w:tc>
        <w:tc>
          <w:tcPr>
            <w:tcW w:w="6374" w:type="dxa"/>
            <w:tcBorders>
              <w:top w:val="single" w:sz="4" w:space="0" w:color="auto"/>
              <w:left w:val="single" w:sz="4" w:space="0" w:color="000000"/>
              <w:bottom w:val="single" w:sz="4" w:space="0" w:color="000000"/>
              <w:right w:val="single" w:sz="4" w:space="0" w:color="000000"/>
            </w:tcBorders>
            <w:vAlign w:val="center"/>
          </w:tcPr>
          <w:p w14:paraId="212CA0C2" w14:textId="1D2B447D" w:rsidR="000513E3" w:rsidRPr="00865649" w:rsidRDefault="000513E3" w:rsidP="009D0527">
            <w:pPr>
              <w:spacing w:line="276" w:lineRule="auto"/>
              <w:ind w:leftChars="62" w:left="315" w:rightChars="69" w:right="145" w:hangingChars="88" w:hanging="185"/>
              <w:rPr>
                <w:rFonts w:ascii="宋体" w:hAnsi="宋体" w:cs="宋体"/>
                <w:color w:val="0000FF"/>
                <w:szCs w:val="21"/>
              </w:rPr>
            </w:pPr>
            <w:r w:rsidRPr="00865649">
              <w:rPr>
                <w:rFonts w:ascii="宋体" w:hAnsi="宋体" w:cs="宋体" w:hint="eastAsia"/>
                <w:color w:val="0000FF"/>
                <w:szCs w:val="21"/>
              </w:rPr>
              <w:t>1、投标产品中属于政府采购优先采购范围的，则每有一项为节能产品或者环境标志产品或者无线局域网产品的得0.5分，非节能、环境标志产品的、无线局域网产品的不得分。本项最多得</w:t>
            </w:r>
            <w:r w:rsidR="007432F7">
              <w:rPr>
                <w:rFonts w:ascii="宋体" w:hAnsi="宋体" w:cs="宋体" w:hint="eastAsia"/>
                <w:color w:val="0000FF"/>
                <w:szCs w:val="21"/>
              </w:rPr>
              <w:t>1</w:t>
            </w:r>
            <w:r w:rsidRPr="00865649">
              <w:rPr>
                <w:rFonts w:ascii="宋体" w:hAnsi="宋体" w:cs="宋体" w:hint="eastAsia"/>
                <w:color w:val="0000FF"/>
                <w:szCs w:val="21"/>
              </w:rPr>
              <w:t>分。</w:t>
            </w:r>
          </w:p>
        </w:tc>
        <w:tc>
          <w:tcPr>
            <w:tcW w:w="1369" w:type="dxa"/>
            <w:tcBorders>
              <w:top w:val="single" w:sz="4" w:space="0" w:color="auto"/>
              <w:left w:val="single" w:sz="4" w:space="0" w:color="000000"/>
              <w:bottom w:val="single" w:sz="4" w:space="0" w:color="000000"/>
              <w:right w:val="single" w:sz="4" w:space="0" w:color="000000"/>
            </w:tcBorders>
          </w:tcPr>
          <w:p w14:paraId="481FEB32" w14:textId="77777777" w:rsidR="000513E3" w:rsidRDefault="000513E3" w:rsidP="000513E3">
            <w:pPr>
              <w:ind w:leftChars="-1" w:left="-1" w:hanging="1"/>
              <w:textAlignment w:val="baseline"/>
              <w:rPr>
                <w:rFonts w:ascii="宋体" w:hAnsi="宋体" w:cs="宋体"/>
                <w:color w:val="0000FF"/>
                <w:kern w:val="0"/>
                <w:szCs w:val="21"/>
              </w:rPr>
            </w:pPr>
          </w:p>
        </w:tc>
      </w:tr>
    </w:tbl>
    <w:p w14:paraId="7FF231CB" w14:textId="77777777" w:rsidR="00550DA2" w:rsidRDefault="00550DA2">
      <w:pPr>
        <w:widowControl/>
        <w:shd w:val="clear" w:color="auto" w:fill="FFFFFF"/>
        <w:spacing w:line="480" w:lineRule="auto"/>
        <w:rPr>
          <w:rFonts w:ascii="宋体" w:eastAsia="宋体" w:hAnsi="宋体" w:cs="宋体"/>
          <w:color w:val="333333"/>
          <w:kern w:val="0"/>
          <w:sz w:val="24"/>
          <w:szCs w:val="24"/>
        </w:rPr>
      </w:pPr>
    </w:p>
    <w:p w14:paraId="096D4790" w14:textId="77777777" w:rsidR="00550DA2" w:rsidRDefault="00D51E1C">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□最低</w:t>
      </w:r>
      <w:r>
        <w:rPr>
          <w:rFonts w:ascii="宋体" w:eastAsia="宋体" w:hAnsi="宋体" w:cs="宋体"/>
          <w:color w:val="333333"/>
          <w:kern w:val="0"/>
          <w:sz w:val="24"/>
          <w:szCs w:val="24"/>
        </w:rPr>
        <w:t>评标价法</w:t>
      </w:r>
    </w:p>
    <w:p w14:paraId="405F1AE1" w14:textId="77777777" w:rsidR="00550DA2" w:rsidRDefault="00D51E1C">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评审因素： </w:t>
      </w:r>
    </w:p>
    <w:p w14:paraId="1B971317" w14:textId="77777777" w:rsidR="00550DA2" w:rsidRDefault="00D51E1C">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扣除比例</w:t>
      </w:r>
      <w:r>
        <w:rPr>
          <w:rFonts w:ascii="宋体" w:eastAsia="宋体" w:hAnsi="宋体" w:cs="宋体"/>
          <w:color w:val="333333"/>
          <w:kern w:val="0"/>
          <w:sz w:val="24"/>
          <w:szCs w:val="24"/>
        </w:rPr>
        <w:t>%：</w:t>
      </w:r>
    </w:p>
    <w:p w14:paraId="0DC41BAC" w14:textId="77777777" w:rsidR="00550DA2" w:rsidRDefault="00D51E1C">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评审标准：</w:t>
      </w:r>
    </w:p>
    <w:p w14:paraId="37663F72" w14:textId="77777777" w:rsidR="00550DA2" w:rsidRDefault="00D51E1C">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8、合同管理安排</w:t>
      </w:r>
    </w:p>
    <w:p w14:paraId="689CC776" w14:textId="77777777" w:rsidR="00550DA2" w:rsidRDefault="00D51E1C">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hint="eastAsia"/>
          <w:color w:val="FF0000"/>
          <w:kern w:val="0"/>
          <w:sz w:val="24"/>
          <w:szCs w:val="24"/>
        </w:rPr>
        <w:t>1）合同类型：</w:t>
      </w:r>
      <w:r>
        <w:rPr>
          <w:rFonts w:ascii="宋体" w:eastAsia="宋体" w:hAnsi="宋体" w:cs="宋体" w:hint="eastAsia"/>
          <w:color w:val="333333"/>
          <w:kern w:val="0"/>
          <w:sz w:val="24"/>
          <w:szCs w:val="24"/>
        </w:rPr>
        <w:t>买卖合同</w:t>
      </w:r>
      <w:r>
        <w:rPr>
          <w:rFonts w:ascii="宋体" w:eastAsia="宋体" w:hAnsi="宋体" w:cs="宋体" w:hint="eastAsia"/>
          <w:color w:val="0000FF"/>
          <w:kern w:val="0"/>
          <w:sz w:val="24"/>
          <w:szCs w:val="24"/>
        </w:rPr>
        <w:t>☑</w:t>
      </w:r>
      <w:r>
        <w:rPr>
          <w:rFonts w:ascii="宋体" w:eastAsia="宋体" w:hAnsi="宋体" w:cs="宋体" w:hint="eastAsia"/>
          <w:color w:val="333333"/>
          <w:kern w:val="0"/>
          <w:sz w:val="24"/>
          <w:szCs w:val="24"/>
        </w:rPr>
        <w:t xml:space="preserve">  租赁合同□  建设工程合同□  技术合同□  委托合同□  物业管理合同□  其他合同□</w:t>
      </w:r>
    </w:p>
    <w:p w14:paraId="619CEBE8" w14:textId="77777777" w:rsidR="00550DA2" w:rsidRDefault="00D51E1C">
      <w:pPr>
        <w:widowControl/>
        <w:shd w:val="clear" w:color="auto" w:fill="FFFFFF"/>
        <w:spacing w:line="480" w:lineRule="auto"/>
        <w:ind w:firstLine="840"/>
        <w:rPr>
          <w:rFonts w:ascii="宋体" w:eastAsia="宋体" w:hAnsi="宋体" w:cs="宋体"/>
          <w:color w:val="0000FF"/>
          <w:kern w:val="0"/>
          <w:sz w:val="24"/>
          <w:szCs w:val="24"/>
        </w:rPr>
      </w:pPr>
      <w:r>
        <w:rPr>
          <w:rFonts w:ascii="宋体" w:eastAsia="宋体" w:hAnsi="宋体" w:cs="宋体"/>
          <w:color w:val="FF0000"/>
          <w:kern w:val="0"/>
          <w:sz w:val="24"/>
          <w:szCs w:val="24"/>
        </w:rPr>
        <w:t>2</w:t>
      </w:r>
      <w:r>
        <w:rPr>
          <w:rFonts w:ascii="宋体" w:eastAsia="宋体" w:hAnsi="宋体" w:cs="宋体" w:hint="eastAsia"/>
          <w:color w:val="FF0000"/>
          <w:kern w:val="0"/>
          <w:sz w:val="24"/>
          <w:szCs w:val="24"/>
        </w:rPr>
        <w:t>）合同履行期限：</w:t>
      </w:r>
      <w:r>
        <w:rPr>
          <w:rFonts w:ascii="宋体" w:eastAsia="宋体" w:hAnsi="宋体" w:cs="宋体" w:hint="eastAsia"/>
          <w:color w:val="0000FF"/>
          <w:kern w:val="0"/>
          <w:sz w:val="24"/>
          <w:szCs w:val="24"/>
        </w:rPr>
        <w:t>自合同签订之日起</w:t>
      </w:r>
      <w:r>
        <w:rPr>
          <w:color w:val="0000FF"/>
        </w:rPr>
        <w:t xml:space="preserve"> 30 </w:t>
      </w:r>
      <w:r>
        <w:rPr>
          <w:rFonts w:ascii="宋体" w:eastAsia="宋体" w:hAnsi="宋体" w:cs="宋体" w:hint="eastAsia"/>
          <w:color w:val="0000FF"/>
          <w:kern w:val="0"/>
          <w:sz w:val="24"/>
          <w:szCs w:val="24"/>
        </w:rPr>
        <w:t>日内</w:t>
      </w:r>
    </w:p>
    <w:p w14:paraId="5C130EA7" w14:textId="77777777" w:rsidR="00550DA2" w:rsidRDefault="00D51E1C">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3</w:t>
      </w:r>
      <w:r>
        <w:rPr>
          <w:rFonts w:ascii="宋体" w:eastAsia="宋体" w:hAnsi="宋体" w:cs="宋体" w:hint="eastAsia"/>
          <w:color w:val="FF0000"/>
          <w:kern w:val="0"/>
          <w:sz w:val="24"/>
          <w:szCs w:val="24"/>
        </w:rPr>
        <w:t>）合同履约地点：</w:t>
      </w:r>
      <w:r>
        <w:rPr>
          <w:rFonts w:ascii="新宋体" w:eastAsia="新宋体" w:hAnsi="新宋体" w:hint="eastAsia"/>
          <w:color w:val="0000FF"/>
          <w:sz w:val="24"/>
        </w:rPr>
        <w:t>西华大学校本部（成都市郫都区红光大道9999号）</w:t>
      </w:r>
    </w:p>
    <w:p w14:paraId="622601AB" w14:textId="77777777" w:rsidR="00550DA2" w:rsidRDefault="00D51E1C">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4</w:t>
      </w:r>
      <w:r>
        <w:rPr>
          <w:rFonts w:ascii="宋体" w:eastAsia="宋体" w:hAnsi="宋体" w:cs="宋体" w:hint="eastAsia"/>
          <w:color w:val="333333"/>
          <w:kern w:val="0"/>
          <w:sz w:val="24"/>
          <w:szCs w:val="24"/>
        </w:rPr>
        <w:t>）支付方式：</w:t>
      </w:r>
      <w:r>
        <w:rPr>
          <w:rFonts w:hint="eastAsia"/>
          <w:color w:val="000000" w:themeColor="text1"/>
          <w:sz w:val="24"/>
        </w:rPr>
        <w:t>一次付清</w:t>
      </w:r>
      <w:r>
        <w:rPr>
          <w:rFonts w:ascii="宋体" w:eastAsia="宋体" w:hAnsi="宋体" w:cs="宋体" w:hint="eastAsia"/>
          <w:color w:val="0000FF"/>
          <w:kern w:val="0"/>
          <w:sz w:val="24"/>
          <w:szCs w:val="24"/>
        </w:rPr>
        <w:t>☑</w:t>
      </w:r>
      <w:r>
        <w:rPr>
          <w:rFonts w:ascii="宋体" w:eastAsia="宋体" w:hAnsi="宋体" w:cs="宋体"/>
          <w:color w:val="000000" w:themeColor="text1"/>
          <w:kern w:val="0"/>
          <w:sz w:val="24"/>
          <w:szCs w:val="24"/>
        </w:rPr>
        <w:t xml:space="preserve"> </w:t>
      </w:r>
      <w:r>
        <w:rPr>
          <w:rFonts w:hint="eastAsia"/>
          <w:color w:val="000000" w:themeColor="text1"/>
          <w:sz w:val="24"/>
        </w:rPr>
        <w:t xml:space="preserve">   </w:t>
      </w:r>
      <w:r>
        <w:rPr>
          <w:rFonts w:hint="eastAsia"/>
          <w:color w:val="000000" w:themeColor="text1"/>
          <w:sz w:val="24"/>
        </w:rPr>
        <w:t>分期付款</w:t>
      </w: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 xml:space="preserve"> </w:t>
      </w:r>
      <w:r>
        <w:rPr>
          <w:rFonts w:ascii="宋体" w:eastAsia="宋体" w:hAnsi="宋体" w:cs="宋体" w:hint="eastAsia"/>
          <w:color w:val="000000" w:themeColor="text1"/>
          <w:kern w:val="0"/>
          <w:sz w:val="24"/>
          <w:szCs w:val="24"/>
        </w:rPr>
        <w:t>比例</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 xml:space="preserve">  （0</w:t>
      </w:r>
      <w:r>
        <w:rPr>
          <w:rFonts w:ascii="宋体" w:eastAsia="宋体" w:hAnsi="宋体" w:cs="宋体"/>
          <w:color w:val="000000" w:themeColor="text1"/>
          <w:kern w:val="0"/>
          <w:sz w:val="24"/>
          <w:szCs w:val="24"/>
        </w:rPr>
        <w:t>-100%可选</w:t>
      </w:r>
      <w:r>
        <w:rPr>
          <w:rFonts w:ascii="宋体" w:eastAsia="宋体" w:hAnsi="宋体" w:cs="宋体" w:hint="eastAsia"/>
          <w:color w:val="000000" w:themeColor="text1"/>
          <w:kern w:val="0"/>
          <w:sz w:val="24"/>
          <w:szCs w:val="24"/>
        </w:rPr>
        <w:t>）</w:t>
      </w:r>
    </w:p>
    <w:p w14:paraId="671AF7A0" w14:textId="77777777" w:rsidR="00550DA2" w:rsidRDefault="00D51E1C">
      <w:pPr>
        <w:ind w:firstLineChars="300" w:firstLine="840"/>
        <w:rPr>
          <w:sz w:val="28"/>
        </w:rPr>
      </w:pPr>
      <w:r>
        <w:rPr>
          <w:sz w:val="28"/>
        </w:rPr>
        <w:lastRenderedPageBreak/>
        <w:t>5</w:t>
      </w:r>
      <w:r>
        <w:rPr>
          <w:rFonts w:hint="eastAsia"/>
          <w:sz w:val="28"/>
        </w:rPr>
        <w:t>）履约保证金及缴纳形式：</w:t>
      </w:r>
    </w:p>
    <w:p w14:paraId="109AB4A8" w14:textId="77777777" w:rsidR="00550DA2" w:rsidRDefault="00D51E1C">
      <w:pPr>
        <w:ind w:firstLineChars="300" w:firstLine="840"/>
        <w:rPr>
          <w:sz w:val="28"/>
        </w:rPr>
      </w:pPr>
      <w:r>
        <w:rPr>
          <w:rFonts w:hint="eastAsia"/>
          <w:sz w:val="28"/>
        </w:rPr>
        <w:t>中标</w:t>
      </w:r>
      <w:r>
        <w:rPr>
          <w:rFonts w:hint="eastAsia"/>
          <w:sz w:val="28"/>
        </w:rPr>
        <w:t>/</w:t>
      </w:r>
      <w:r>
        <w:rPr>
          <w:rFonts w:hint="eastAsia"/>
          <w:sz w:val="28"/>
        </w:rPr>
        <w:t>成交供应商是否需要缴纳履约保证金：是</w:t>
      </w:r>
    </w:p>
    <w:p w14:paraId="1A114A5B" w14:textId="77777777" w:rsidR="00550DA2" w:rsidRDefault="00D51E1C">
      <w:pPr>
        <w:ind w:firstLineChars="300" w:firstLine="840"/>
        <w:rPr>
          <w:sz w:val="28"/>
        </w:rPr>
      </w:pPr>
      <w:r>
        <w:rPr>
          <w:rFonts w:hint="eastAsia"/>
          <w:sz w:val="28"/>
        </w:rPr>
        <w:t>履约保证金缴纳比例：</w:t>
      </w:r>
      <w:r>
        <w:rPr>
          <w:rFonts w:hint="eastAsia"/>
          <w:sz w:val="28"/>
        </w:rPr>
        <w:t>5%</w:t>
      </w:r>
    </w:p>
    <w:p w14:paraId="245E36D0" w14:textId="77777777" w:rsidR="00550DA2" w:rsidRDefault="00D51E1C">
      <w:pPr>
        <w:ind w:firstLineChars="300" w:firstLine="840"/>
        <w:rPr>
          <w:sz w:val="28"/>
        </w:rPr>
      </w:pPr>
      <w:r>
        <w:rPr>
          <w:rFonts w:hint="eastAsia"/>
          <w:sz w:val="28"/>
        </w:rPr>
        <w:t>缴纳方式：银行转账</w:t>
      </w:r>
    </w:p>
    <w:p w14:paraId="4D69946A" w14:textId="77777777" w:rsidR="00550DA2" w:rsidRDefault="00D51E1C">
      <w:pPr>
        <w:ind w:firstLineChars="300" w:firstLine="840"/>
        <w:rPr>
          <w:sz w:val="28"/>
        </w:rPr>
      </w:pPr>
      <w:r>
        <w:rPr>
          <w:rFonts w:hint="eastAsia"/>
          <w:sz w:val="28"/>
        </w:rPr>
        <w:t>缴纳说明：缴纳履约保证金后签订合同</w:t>
      </w:r>
    </w:p>
    <w:p w14:paraId="666F91F4" w14:textId="77777777" w:rsidR="00550DA2" w:rsidRDefault="00D51E1C">
      <w:pPr>
        <w:ind w:firstLineChars="300" w:firstLine="840"/>
        <w:rPr>
          <w:sz w:val="28"/>
        </w:rPr>
      </w:pPr>
      <w:r>
        <w:rPr>
          <w:sz w:val="28"/>
        </w:rPr>
        <w:t>6</w:t>
      </w:r>
      <w:r>
        <w:rPr>
          <w:rFonts w:hint="eastAsia"/>
          <w:sz w:val="28"/>
        </w:rPr>
        <w:t>）质量保证金及缴纳形式：</w:t>
      </w:r>
    </w:p>
    <w:p w14:paraId="613F299C" w14:textId="77777777" w:rsidR="00550DA2" w:rsidRDefault="00D51E1C">
      <w:pPr>
        <w:ind w:firstLineChars="250" w:firstLine="700"/>
        <w:rPr>
          <w:sz w:val="28"/>
        </w:rPr>
      </w:pPr>
      <w:r>
        <w:rPr>
          <w:rFonts w:hint="eastAsia"/>
          <w:sz w:val="28"/>
        </w:rPr>
        <w:t>中标</w:t>
      </w:r>
      <w:r>
        <w:rPr>
          <w:rFonts w:hint="eastAsia"/>
          <w:sz w:val="28"/>
        </w:rPr>
        <w:t>/</w:t>
      </w:r>
      <w:r>
        <w:rPr>
          <w:rFonts w:hint="eastAsia"/>
          <w:sz w:val="28"/>
        </w:rPr>
        <w:t>成交供应商是否需要缴纳质量保证金：否</w:t>
      </w:r>
    </w:p>
    <w:p w14:paraId="4F2C3C0F" w14:textId="77777777" w:rsidR="00550DA2" w:rsidRDefault="00D51E1C">
      <w:pPr>
        <w:widowControl/>
        <w:shd w:val="clear" w:color="auto" w:fill="FFFFFF"/>
        <w:spacing w:line="480" w:lineRule="auto"/>
        <w:ind w:firstLineChars="300" w:firstLine="720"/>
        <w:rPr>
          <w:rFonts w:ascii="宋体" w:eastAsia="宋体" w:hAnsi="宋体" w:cs="宋体"/>
          <w:color w:val="333333"/>
          <w:kern w:val="0"/>
          <w:sz w:val="24"/>
          <w:szCs w:val="24"/>
        </w:rPr>
      </w:pPr>
      <w:r>
        <w:rPr>
          <w:rFonts w:ascii="宋体" w:eastAsia="宋体" w:hAnsi="宋体" w:cs="宋体" w:hint="eastAsia"/>
          <w:color w:val="FF0000"/>
          <w:kern w:val="0"/>
          <w:sz w:val="24"/>
          <w:szCs w:val="24"/>
        </w:rPr>
        <w:t>合同支付约定</w:t>
      </w:r>
    </w:p>
    <w:p w14:paraId="6F08E4FC" w14:textId="6DA0646F" w:rsidR="00550DA2" w:rsidRDefault="00D51E1C">
      <w:pPr>
        <w:widowControl/>
        <w:shd w:val="clear" w:color="auto" w:fill="FFFFFF"/>
        <w:spacing w:line="480" w:lineRule="auto"/>
        <w:ind w:firstLineChars="300" w:firstLine="720"/>
        <w:rPr>
          <w:rFonts w:ascii="宋体" w:eastAsia="宋体" w:hAnsi="宋体" w:cs="宋体"/>
          <w:color w:val="0000FF"/>
          <w:kern w:val="0"/>
          <w:sz w:val="24"/>
          <w:szCs w:val="24"/>
        </w:rPr>
      </w:pPr>
      <w:r>
        <w:rPr>
          <w:rFonts w:ascii="宋体" w:eastAsia="宋体" w:hAnsi="宋体" w:cs="宋体" w:hint="eastAsia"/>
          <w:color w:val="FF0000"/>
          <w:kern w:val="0"/>
          <w:sz w:val="24"/>
          <w:szCs w:val="24"/>
        </w:rPr>
        <w:t>付款</w:t>
      </w:r>
      <w:r>
        <w:rPr>
          <w:rFonts w:ascii="宋体" w:eastAsia="宋体" w:hAnsi="宋体" w:cs="宋体"/>
          <w:color w:val="FF0000"/>
          <w:kern w:val="0"/>
          <w:sz w:val="24"/>
          <w:szCs w:val="24"/>
        </w:rPr>
        <w:t>条件：</w:t>
      </w:r>
      <w:r w:rsidR="003E7089" w:rsidRPr="003E7089">
        <w:rPr>
          <w:rFonts w:ascii="宋体" w:hAnsi="宋体" w:hint="eastAsia"/>
          <w:bCs/>
          <w:color w:val="0000FF"/>
          <w:sz w:val="24"/>
        </w:rPr>
        <w:t>合同签订及生效后，采购人向中标人支付合同总金额的20%，中标人按照合同交付并完成安装调试，且验收合格，中标人向采购人出具合法有效完整的增值税专用发票及凭证资料，采购人向中标人支付合同总金额的80%。</w:t>
      </w:r>
      <w:bookmarkStart w:id="0" w:name="_GoBack"/>
      <w:bookmarkEnd w:id="0"/>
    </w:p>
    <w:p w14:paraId="43459A12" w14:textId="77777777" w:rsidR="00550DA2" w:rsidRDefault="00D51E1C">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t>达到付款</w:t>
      </w:r>
      <w:r>
        <w:rPr>
          <w:rFonts w:ascii="宋体" w:eastAsia="宋体" w:hAnsi="宋体" w:cs="宋体"/>
          <w:color w:val="FF0000"/>
          <w:kern w:val="0"/>
          <w:sz w:val="24"/>
          <w:szCs w:val="24"/>
        </w:rPr>
        <w:t>条件起</w:t>
      </w:r>
      <w:r>
        <w:rPr>
          <w:rFonts w:ascii="宋体" w:eastAsia="宋体" w:hAnsi="宋体" w:cs="宋体" w:hint="eastAsia"/>
          <w:color w:val="0000FF"/>
          <w:kern w:val="0"/>
          <w:sz w:val="24"/>
          <w:szCs w:val="24"/>
        </w:rPr>
        <w:t xml:space="preserve"> </w:t>
      </w:r>
      <w:r>
        <w:rPr>
          <w:rFonts w:ascii="宋体" w:hAnsi="宋体" w:hint="eastAsia"/>
          <w:bCs/>
          <w:color w:val="0000FF"/>
          <w:sz w:val="24"/>
        </w:rPr>
        <w:t>15个工作日内</w:t>
      </w:r>
      <w:r>
        <w:rPr>
          <w:rFonts w:ascii="宋体" w:eastAsia="宋体" w:hAnsi="宋体" w:cs="宋体" w:hint="eastAsia"/>
          <w:color w:val="0000FF"/>
          <w:kern w:val="0"/>
          <w:sz w:val="24"/>
          <w:szCs w:val="24"/>
        </w:rPr>
        <w:t xml:space="preserve"> </w:t>
      </w:r>
      <w:r>
        <w:rPr>
          <w:rFonts w:ascii="宋体" w:eastAsia="宋体" w:hAnsi="宋体" w:cs="宋体" w:hint="eastAsia"/>
          <w:color w:val="FF0000"/>
          <w:kern w:val="0"/>
          <w:sz w:val="24"/>
          <w:szCs w:val="24"/>
        </w:rPr>
        <w:t>日</w:t>
      </w:r>
      <w:r>
        <w:rPr>
          <w:rFonts w:ascii="宋体" w:eastAsia="宋体" w:hAnsi="宋体" w:cs="宋体"/>
          <w:color w:val="FF0000"/>
          <w:kern w:val="0"/>
          <w:sz w:val="24"/>
          <w:szCs w:val="24"/>
        </w:rPr>
        <w:t>。</w:t>
      </w:r>
      <w:r>
        <w:rPr>
          <w:rFonts w:ascii="宋体" w:eastAsia="宋体" w:hAnsi="宋体" w:cs="宋体" w:hint="eastAsia"/>
          <w:color w:val="FF0000"/>
          <w:kern w:val="0"/>
          <w:sz w:val="24"/>
          <w:szCs w:val="24"/>
        </w:rPr>
        <w:t xml:space="preserve"> 支付合同</w:t>
      </w:r>
      <w:r>
        <w:rPr>
          <w:rFonts w:ascii="宋体" w:eastAsia="宋体" w:hAnsi="宋体" w:cs="宋体"/>
          <w:color w:val="FF0000"/>
          <w:kern w:val="0"/>
          <w:sz w:val="24"/>
          <w:szCs w:val="24"/>
        </w:rPr>
        <w:t>总金额</w:t>
      </w:r>
      <w:r>
        <w:rPr>
          <w:rFonts w:ascii="宋体" w:eastAsia="宋体" w:hAnsi="宋体" w:cs="宋体" w:hint="eastAsia"/>
          <w:color w:val="FF0000"/>
          <w:kern w:val="0"/>
          <w:sz w:val="24"/>
          <w:szCs w:val="24"/>
        </w:rPr>
        <w:t xml:space="preserve"> </w:t>
      </w:r>
      <w:r>
        <w:rPr>
          <w:rFonts w:ascii="宋体" w:eastAsia="宋体" w:hAnsi="宋体" w:cs="宋体"/>
          <w:color w:val="FF0000"/>
          <w:kern w:val="0"/>
          <w:sz w:val="24"/>
          <w:szCs w:val="24"/>
        </w:rPr>
        <w:t>100</w:t>
      </w:r>
      <w:r>
        <w:rPr>
          <w:rFonts w:ascii="宋体" w:eastAsia="宋体" w:hAnsi="宋体" w:cs="宋体" w:hint="eastAsia"/>
          <w:color w:val="FF0000"/>
          <w:kern w:val="0"/>
          <w:sz w:val="24"/>
          <w:szCs w:val="24"/>
        </w:rPr>
        <w:t xml:space="preserve"> </w:t>
      </w:r>
      <w:r>
        <w:rPr>
          <w:rFonts w:ascii="宋体" w:eastAsia="宋体" w:hAnsi="宋体" w:cs="宋体"/>
          <w:color w:val="FF0000"/>
          <w:kern w:val="0"/>
          <w:sz w:val="24"/>
          <w:szCs w:val="24"/>
        </w:rPr>
        <w:t>%。</w:t>
      </w:r>
    </w:p>
    <w:p w14:paraId="60348E90" w14:textId="77777777" w:rsidR="00550DA2" w:rsidRDefault="00D51E1C">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t>分期付款条件（如有）：</w:t>
      </w:r>
    </w:p>
    <w:p w14:paraId="5B4E04F9" w14:textId="77777777" w:rsidR="00550DA2" w:rsidRDefault="00D51E1C">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t>达到付款</w:t>
      </w:r>
      <w:r>
        <w:rPr>
          <w:rFonts w:ascii="宋体" w:eastAsia="宋体" w:hAnsi="宋体" w:cs="宋体"/>
          <w:color w:val="FF0000"/>
          <w:kern w:val="0"/>
          <w:sz w:val="24"/>
          <w:szCs w:val="24"/>
        </w:rPr>
        <w:t>条件起</w:t>
      </w:r>
      <w:r>
        <w:rPr>
          <w:rFonts w:ascii="宋体" w:eastAsia="宋体" w:hAnsi="宋体" w:cs="宋体" w:hint="eastAsia"/>
          <w:color w:val="FF0000"/>
          <w:kern w:val="0"/>
          <w:sz w:val="24"/>
          <w:szCs w:val="24"/>
        </w:rPr>
        <w:t xml:space="preserve">     日</w:t>
      </w:r>
      <w:r>
        <w:rPr>
          <w:rFonts w:ascii="宋体" w:eastAsia="宋体" w:hAnsi="宋体" w:cs="宋体"/>
          <w:color w:val="FF0000"/>
          <w:kern w:val="0"/>
          <w:sz w:val="24"/>
          <w:szCs w:val="24"/>
        </w:rPr>
        <w:t>。</w:t>
      </w:r>
      <w:r>
        <w:rPr>
          <w:rFonts w:ascii="宋体" w:eastAsia="宋体" w:hAnsi="宋体" w:cs="宋体" w:hint="eastAsia"/>
          <w:color w:val="FF0000"/>
          <w:kern w:val="0"/>
          <w:sz w:val="24"/>
          <w:szCs w:val="24"/>
        </w:rPr>
        <w:t xml:space="preserve"> 支付合同</w:t>
      </w:r>
      <w:r>
        <w:rPr>
          <w:rFonts w:ascii="宋体" w:eastAsia="宋体" w:hAnsi="宋体" w:cs="宋体"/>
          <w:color w:val="FF0000"/>
          <w:kern w:val="0"/>
          <w:sz w:val="24"/>
          <w:szCs w:val="24"/>
        </w:rPr>
        <w:t>总金额</w:t>
      </w:r>
      <w:r>
        <w:rPr>
          <w:rFonts w:ascii="宋体" w:eastAsia="宋体" w:hAnsi="宋体" w:cs="宋体" w:hint="eastAsia"/>
          <w:color w:val="FF0000"/>
          <w:kern w:val="0"/>
          <w:sz w:val="24"/>
          <w:szCs w:val="24"/>
        </w:rPr>
        <w:t xml:space="preserve">       </w:t>
      </w:r>
      <w:r>
        <w:rPr>
          <w:rFonts w:ascii="宋体" w:eastAsia="宋体" w:hAnsi="宋体" w:cs="宋体"/>
          <w:color w:val="FF0000"/>
          <w:kern w:val="0"/>
          <w:sz w:val="24"/>
          <w:szCs w:val="24"/>
        </w:rPr>
        <w:t>%。</w:t>
      </w:r>
    </w:p>
    <w:p w14:paraId="5B21BC6A" w14:textId="77777777" w:rsidR="00550DA2" w:rsidRDefault="00D51E1C">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7</w:t>
      </w:r>
      <w:r>
        <w:rPr>
          <w:rFonts w:ascii="宋体" w:eastAsia="宋体" w:hAnsi="宋体" w:cs="宋体" w:hint="eastAsia"/>
          <w:color w:val="FF0000"/>
          <w:kern w:val="0"/>
          <w:sz w:val="24"/>
          <w:szCs w:val="24"/>
        </w:rPr>
        <w:t>）验收交付标准和方法：</w:t>
      </w:r>
    </w:p>
    <w:p w14:paraId="3846274B" w14:textId="77777777" w:rsidR="00550DA2" w:rsidRDefault="00D51E1C">
      <w:pPr>
        <w:widowControl/>
        <w:shd w:val="clear" w:color="auto" w:fill="FFFFFF"/>
        <w:spacing w:line="480" w:lineRule="auto"/>
        <w:ind w:firstLine="840"/>
        <w:rPr>
          <w:rFonts w:ascii="宋体" w:eastAsia="宋体" w:hAnsi="宋体" w:cs="宋体"/>
          <w:color w:val="0000FF"/>
          <w:kern w:val="0"/>
          <w:sz w:val="24"/>
          <w:szCs w:val="24"/>
        </w:rPr>
      </w:pPr>
      <w:r>
        <w:rPr>
          <w:rFonts w:ascii="宋体" w:hAnsi="宋体" w:hint="eastAsia"/>
          <w:color w:val="0000FF"/>
          <w:sz w:val="24"/>
        </w:rPr>
        <w:t>（1）</w:t>
      </w:r>
      <w:r>
        <w:rPr>
          <w:rFonts w:hAnsi="宋体" w:hint="eastAsia"/>
          <w:color w:val="0000FF"/>
          <w:sz w:val="24"/>
        </w:rPr>
        <w:t>严格</w:t>
      </w:r>
      <w:r>
        <w:rPr>
          <w:rFonts w:hAnsi="宋体"/>
          <w:color w:val="0000FF"/>
          <w:sz w:val="24"/>
        </w:rPr>
        <w:t>按照</w:t>
      </w:r>
      <w:r>
        <w:rPr>
          <w:rFonts w:hAnsi="宋体" w:hint="eastAsia"/>
          <w:color w:val="0000FF"/>
          <w:sz w:val="24"/>
        </w:rPr>
        <w:t>采购</w:t>
      </w:r>
      <w:r>
        <w:rPr>
          <w:rFonts w:hAnsi="宋体"/>
          <w:color w:val="0000FF"/>
          <w:sz w:val="24"/>
        </w:rPr>
        <w:t>文件要求和</w:t>
      </w:r>
      <w:r>
        <w:rPr>
          <w:rFonts w:hAnsi="宋体" w:hint="eastAsia"/>
          <w:color w:val="0000FF"/>
          <w:sz w:val="24"/>
        </w:rPr>
        <w:t>成交</w:t>
      </w:r>
      <w:r>
        <w:rPr>
          <w:rFonts w:hAnsi="宋体"/>
          <w:color w:val="0000FF"/>
          <w:sz w:val="24"/>
        </w:rPr>
        <w:t>供应商</w:t>
      </w:r>
      <w:r>
        <w:rPr>
          <w:rFonts w:hAnsi="宋体" w:hint="eastAsia"/>
          <w:color w:val="0000FF"/>
          <w:sz w:val="24"/>
        </w:rPr>
        <w:t>响应</w:t>
      </w:r>
      <w:r>
        <w:rPr>
          <w:rFonts w:hAnsi="宋体"/>
          <w:color w:val="0000FF"/>
          <w:sz w:val="24"/>
        </w:rPr>
        <w:t>文件</w:t>
      </w:r>
      <w:r>
        <w:rPr>
          <w:rFonts w:hAnsi="宋体" w:hint="eastAsia"/>
          <w:color w:val="0000FF"/>
          <w:sz w:val="24"/>
        </w:rPr>
        <w:t>内容进行验收。</w:t>
      </w:r>
    </w:p>
    <w:p w14:paraId="765E3A97" w14:textId="77777777" w:rsidR="00550DA2" w:rsidRDefault="00D51E1C">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8</w:t>
      </w:r>
      <w:r>
        <w:rPr>
          <w:rFonts w:ascii="宋体" w:eastAsia="宋体" w:hAnsi="宋体" w:cs="宋体" w:hint="eastAsia"/>
          <w:color w:val="FF0000"/>
          <w:kern w:val="0"/>
          <w:sz w:val="24"/>
          <w:szCs w:val="24"/>
        </w:rPr>
        <w:t>）质量保修范围和保修期：</w:t>
      </w:r>
    </w:p>
    <w:p w14:paraId="17FAA499" w14:textId="77777777" w:rsidR="00550DA2" w:rsidRDefault="00D51E1C">
      <w:pPr>
        <w:widowControl/>
        <w:jc w:val="left"/>
        <w:rPr>
          <w:rFonts w:ascii="宋体" w:hAnsi="宋体"/>
          <w:color w:val="0000FF"/>
          <w:sz w:val="24"/>
        </w:rPr>
      </w:pPr>
      <w:r>
        <w:rPr>
          <w:rFonts w:ascii="宋体" w:hAnsi="宋体" w:hint="eastAsia"/>
          <w:color w:val="0000FF"/>
          <w:sz w:val="24"/>
        </w:rPr>
        <w:t>1、质保期为验收合格后3年，质保期内出现质量问题，乙方在接到通知后3个小时内响应到场，8小时内完成维修或更换，并承担修理挑换的费用；如货物经乙方3次维修仍不能达到本合同约定的质量标准，视作乙方未能按时交货，甲方有权退货并追究乙方的违约责任。</w:t>
      </w:r>
    </w:p>
    <w:p w14:paraId="0589513C" w14:textId="77777777" w:rsidR="00550DA2" w:rsidRDefault="00D51E1C">
      <w:pPr>
        <w:widowControl/>
        <w:ind w:firstLineChars="300" w:firstLine="720"/>
        <w:jc w:val="left"/>
        <w:rPr>
          <w:rFonts w:ascii="宋体" w:hAnsi="宋体"/>
          <w:bCs/>
          <w:color w:val="0000FF"/>
          <w:sz w:val="24"/>
        </w:rPr>
      </w:pPr>
      <w:r>
        <w:rPr>
          <w:rFonts w:ascii="宋体" w:hAnsi="宋体" w:hint="eastAsia"/>
          <w:bCs/>
          <w:color w:val="0000FF"/>
          <w:sz w:val="24"/>
        </w:rPr>
        <w:t>2、项目整体安装验收完成后，乙方仍须指派2-5名安装人员备齐零部件驻校维修维护，所有产品通过30天试用期正常运行无故障后方能离校。</w:t>
      </w:r>
    </w:p>
    <w:p w14:paraId="7FFE217E" w14:textId="77777777" w:rsidR="00550DA2" w:rsidRDefault="00D51E1C">
      <w:pPr>
        <w:widowControl/>
        <w:ind w:firstLineChars="300" w:firstLine="720"/>
        <w:jc w:val="left"/>
        <w:rPr>
          <w:rFonts w:ascii="宋体" w:hAnsi="宋体"/>
          <w:bCs/>
          <w:color w:val="0000FF"/>
          <w:sz w:val="24"/>
        </w:rPr>
      </w:pPr>
      <w:r>
        <w:rPr>
          <w:rFonts w:ascii="宋体" w:hAnsi="宋体" w:hint="eastAsia"/>
          <w:bCs/>
          <w:color w:val="0000FF"/>
          <w:sz w:val="24"/>
        </w:rPr>
        <w:t>3、质保责任：质保期内系统的维修、维护、保养工作由中标人和设备制造商负责，包括专线服务、所有部件的免费更换；质保期内由于设计、产品、施工质量原因造成的任何损伤和损坏（人为损坏除外），投标人和主要设备制造商须免费负责修理或更换。</w:t>
      </w:r>
    </w:p>
    <w:p w14:paraId="5357CF8A" w14:textId="77777777" w:rsidR="00550DA2" w:rsidRDefault="00D51E1C">
      <w:pPr>
        <w:widowControl/>
        <w:ind w:firstLineChars="300" w:firstLine="720"/>
        <w:jc w:val="left"/>
        <w:rPr>
          <w:rFonts w:ascii="宋体" w:hAnsi="宋体"/>
          <w:bCs/>
          <w:color w:val="0000FF"/>
          <w:sz w:val="24"/>
        </w:rPr>
      </w:pPr>
      <w:r>
        <w:rPr>
          <w:rFonts w:ascii="宋体" w:hAnsi="宋体" w:hint="eastAsia"/>
          <w:bCs/>
          <w:color w:val="0000FF"/>
          <w:sz w:val="24"/>
        </w:rPr>
        <w:lastRenderedPageBreak/>
        <w:t>4、中标人应按要求为甲方提供技术、使用、维护培训，培训产生的任何费用均包含在本项目的总投标报价中。</w:t>
      </w:r>
    </w:p>
    <w:p w14:paraId="6AC1C935" w14:textId="77777777" w:rsidR="00550DA2" w:rsidRDefault="00550DA2">
      <w:pPr>
        <w:widowControl/>
        <w:shd w:val="clear" w:color="auto" w:fill="FFFFFF"/>
        <w:spacing w:line="480" w:lineRule="auto"/>
        <w:ind w:firstLine="840"/>
        <w:rPr>
          <w:rFonts w:ascii="宋体" w:eastAsia="宋体" w:hAnsi="宋体" w:cs="宋体"/>
          <w:color w:val="0000FF"/>
          <w:kern w:val="0"/>
          <w:sz w:val="24"/>
          <w:szCs w:val="24"/>
        </w:rPr>
      </w:pPr>
    </w:p>
    <w:p w14:paraId="2750DB8F" w14:textId="77777777" w:rsidR="00550DA2" w:rsidRDefault="00D51E1C">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9</w:t>
      </w:r>
      <w:r>
        <w:rPr>
          <w:rFonts w:ascii="宋体" w:eastAsia="宋体" w:hAnsi="宋体" w:cs="宋体" w:hint="eastAsia"/>
          <w:color w:val="FF0000"/>
          <w:kern w:val="0"/>
          <w:sz w:val="24"/>
          <w:szCs w:val="24"/>
        </w:rPr>
        <w:t>）知识产权归属和处理方式：</w:t>
      </w:r>
    </w:p>
    <w:p w14:paraId="6403C69A" w14:textId="77777777" w:rsidR="00550DA2" w:rsidRDefault="00D51E1C">
      <w:pPr>
        <w:widowControl/>
        <w:shd w:val="clear" w:color="auto" w:fill="FFFFFF"/>
        <w:spacing w:line="480" w:lineRule="auto"/>
        <w:ind w:firstLine="840"/>
        <w:rPr>
          <w:rFonts w:ascii="宋体" w:eastAsia="宋体" w:hAnsi="宋体" w:cs="宋体"/>
          <w:color w:val="0000FF"/>
          <w:kern w:val="0"/>
          <w:sz w:val="24"/>
          <w:szCs w:val="24"/>
        </w:rPr>
      </w:pPr>
      <w:r>
        <w:rPr>
          <w:rFonts w:ascii="宋体" w:hint="eastAsia"/>
          <w:color w:val="0000FF"/>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ascii="宋体" w:hint="eastAsia"/>
          <w:color w:val="0000FF"/>
          <w:u w:val="single"/>
        </w:rPr>
        <w:t xml:space="preserve">   </w:t>
      </w:r>
      <w:r>
        <w:rPr>
          <w:rFonts w:ascii="宋体" w:hint="eastAsia"/>
          <w:color w:val="0000FF"/>
        </w:rPr>
        <w:t>向甲方支付违约金并赔偿因此给甲方造成的一切损失。</w:t>
      </w:r>
    </w:p>
    <w:p w14:paraId="7FE6F0FC" w14:textId="77777777" w:rsidR="00550DA2" w:rsidRDefault="00D51E1C">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1</w:t>
      </w:r>
      <w:r>
        <w:rPr>
          <w:rFonts w:ascii="宋体" w:eastAsia="宋体" w:hAnsi="宋体" w:cs="宋体"/>
          <w:color w:val="FF0000"/>
          <w:kern w:val="0"/>
          <w:sz w:val="24"/>
          <w:szCs w:val="24"/>
        </w:rPr>
        <w:t>0</w:t>
      </w:r>
      <w:r>
        <w:rPr>
          <w:rFonts w:ascii="宋体" w:eastAsia="宋体" w:hAnsi="宋体" w:cs="宋体" w:hint="eastAsia"/>
          <w:color w:val="FF0000"/>
          <w:kern w:val="0"/>
          <w:sz w:val="24"/>
          <w:szCs w:val="24"/>
        </w:rPr>
        <w:t>）成本补偿和风险分担约定：</w:t>
      </w:r>
    </w:p>
    <w:p w14:paraId="59B7FB17" w14:textId="77777777" w:rsidR="00550DA2" w:rsidRDefault="00550DA2">
      <w:pPr>
        <w:widowControl/>
        <w:shd w:val="clear" w:color="auto" w:fill="FFFFFF"/>
        <w:spacing w:line="480" w:lineRule="auto"/>
        <w:ind w:firstLine="840"/>
        <w:rPr>
          <w:rFonts w:ascii="宋体" w:eastAsia="宋体" w:hAnsi="宋体" w:cs="宋体"/>
          <w:color w:val="FF0000"/>
          <w:kern w:val="0"/>
          <w:sz w:val="24"/>
          <w:szCs w:val="24"/>
        </w:rPr>
      </w:pPr>
    </w:p>
    <w:p w14:paraId="022891D4" w14:textId="77777777" w:rsidR="00550DA2" w:rsidRDefault="00D51E1C">
      <w:pPr>
        <w:widowControl/>
        <w:shd w:val="clear" w:color="auto" w:fill="FFFFFF"/>
        <w:spacing w:line="480" w:lineRule="auto"/>
        <w:ind w:firstLine="840"/>
        <w:rPr>
          <w:rFonts w:ascii="宋体" w:eastAsia="宋体" w:hAnsi="宋体" w:cs="宋体"/>
          <w:color w:val="FF0000"/>
          <w:kern w:val="0"/>
          <w:sz w:val="24"/>
          <w:szCs w:val="24"/>
          <w:shd w:val="clear" w:color="auto" w:fill="FFFF00"/>
        </w:rPr>
      </w:pPr>
      <w:r>
        <w:rPr>
          <w:rFonts w:ascii="宋体" w:eastAsia="宋体" w:hAnsi="宋体" w:cs="宋体" w:hint="eastAsia"/>
          <w:color w:val="FF0000"/>
          <w:kern w:val="0"/>
          <w:sz w:val="24"/>
          <w:szCs w:val="24"/>
        </w:rPr>
        <w:t>1</w:t>
      </w:r>
      <w:r>
        <w:rPr>
          <w:rFonts w:ascii="宋体" w:eastAsia="宋体" w:hAnsi="宋体" w:cs="宋体"/>
          <w:color w:val="FF0000"/>
          <w:kern w:val="0"/>
          <w:sz w:val="24"/>
          <w:szCs w:val="24"/>
        </w:rPr>
        <w:t>1</w:t>
      </w:r>
      <w:r>
        <w:rPr>
          <w:rFonts w:ascii="宋体" w:eastAsia="宋体" w:hAnsi="宋体" w:cs="宋体" w:hint="eastAsia"/>
          <w:color w:val="FF0000"/>
          <w:kern w:val="0"/>
          <w:sz w:val="24"/>
          <w:szCs w:val="24"/>
        </w:rPr>
        <w:t>）违约责任与解决争议的方法：</w:t>
      </w:r>
    </w:p>
    <w:p w14:paraId="696F17C7" w14:textId="77777777" w:rsidR="00550DA2" w:rsidRDefault="00D51E1C">
      <w:pPr>
        <w:pStyle w:val="20"/>
        <w:ind w:firstLine="480"/>
        <w:rPr>
          <w:rFonts w:ascii="宋体"/>
          <w:color w:val="0000FF"/>
        </w:rPr>
      </w:pPr>
      <w:r>
        <w:rPr>
          <w:rFonts w:ascii="宋体" w:hint="eastAsia"/>
          <w:color w:val="0000FF"/>
        </w:rPr>
        <w:t>1、甲方违约责任</w:t>
      </w:r>
    </w:p>
    <w:p w14:paraId="65F01C1D" w14:textId="77777777" w:rsidR="00550DA2" w:rsidRDefault="00D51E1C">
      <w:pPr>
        <w:pStyle w:val="20"/>
        <w:ind w:firstLine="480"/>
        <w:rPr>
          <w:rFonts w:ascii="宋体"/>
          <w:color w:val="0000FF"/>
        </w:rPr>
      </w:pPr>
      <w:r>
        <w:rPr>
          <w:rFonts w:ascii="宋体" w:hint="eastAsia"/>
          <w:color w:val="0000FF"/>
        </w:rPr>
        <w:t>（1） 甲方无正当理由拒收货物的，甲方应偿付合同总价百分之  的违约金；</w:t>
      </w:r>
    </w:p>
    <w:p w14:paraId="477367D1" w14:textId="77777777" w:rsidR="00550DA2" w:rsidRDefault="00D51E1C">
      <w:pPr>
        <w:pStyle w:val="20"/>
        <w:ind w:firstLine="480"/>
        <w:rPr>
          <w:rFonts w:ascii="宋体"/>
          <w:color w:val="0000FF"/>
        </w:rPr>
      </w:pPr>
      <w:r>
        <w:rPr>
          <w:rFonts w:ascii="宋体" w:hint="eastAsia"/>
          <w:color w:val="0000FF"/>
        </w:rPr>
        <w:t>（2） 甲方逾期支付货款的，除应及时付足货款外，应向乙方偿付欠款总额万分之</w:t>
      </w:r>
      <w:r>
        <w:rPr>
          <w:rFonts w:ascii="宋体" w:hint="eastAsia"/>
          <w:color w:val="0000FF"/>
          <w:u w:val="single"/>
        </w:rPr>
        <w:t xml:space="preserve">   </w:t>
      </w:r>
      <w:r>
        <w:rPr>
          <w:rFonts w:ascii="宋体" w:hint="eastAsia"/>
          <w:color w:val="0000FF"/>
        </w:rPr>
        <w:t>/天的违约金；逾期付款超过</w:t>
      </w:r>
      <w:r>
        <w:rPr>
          <w:rFonts w:ascii="宋体" w:hint="eastAsia"/>
          <w:color w:val="0000FF"/>
          <w:u w:val="single"/>
        </w:rPr>
        <w:t xml:space="preserve">  </w:t>
      </w:r>
      <w:r>
        <w:rPr>
          <w:rFonts w:ascii="宋体" w:hint="eastAsia"/>
          <w:color w:val="0000FF"/>
        </w:rPr>
        <w:t>天的，乙方有权终止合同；</w:t>
      </w:r>
    </w:p>
    <w:p w14:paraId="31628A41" w14:textId="77777777" w:rsidR="00550DA2" w:rsidRDefault="00D51E1C">
      <w:pPr>
        <w:pStyle w:val="20"/>
        <w:ind w:firstLine="480"/>
        <w:rPr>
          <w:rFonts w:ascii="宋体"/>
          <w:color w:val="0000FF"/>
        </w:rPr>
      </w:pPr>
      <w:r>
        <w:rPr>
          <w:rFonts w:ascii="宋体" w:hint="eastAsia"/>
          <w:color w:val="0000FF"/>
        </w:rPr>
        <w:t>（3） 甲方偿付的违约金不足以弥补乙方损失的，还应按乙方损失尚未弥补的部分，支付赔偿金给乙方。</w:t>
      </w:r>
    </w:p>
    <w:p w14:paraId="2C5EA479" w14:textId="77777777" w:rsidR="00550DA2" w:rsidRDefault="00D51E1C">
      <w:pPr>
        <w:pStyle w:val="20"/>
        <w:ind w:firstLine="480"/>
        <w:rPr>
          <w:rFonts w:ascii="宋体"/>
          <w:color w:val="0000FF"/>
        </w:rPr>
      </w:pPr>
      <w:r>
        <w:rPr>
          <w:rFonts w:ascii="宋体" w:hint="eastAsia"/>
          <w:color w:val="0000FF"/>
        </w:rPr>
        <w:t>2、乙方违约责任</w:t>
      </w:r>
    </w:p>
    <w:p w14:paraId="45D88D06" w14:textId="77777777" w:rsidR="00550DA2" w:rsidRDefault="00D51E1C">
      <w:pPr>
        <w:pStyle w:val="20"/>
        <w:ind w:firstLine="480"/>
        <w:rPr>
          <w:rFonts w:ascii="宋体"/>
          <w:color w:val="0000FF"/>
        </w:rPr>
      </w:pPr>
      <w:r>
        <w:rPr>
          <w:rFonts w:ascii="宋体" w:hint="eastAsia"/>
          <w:color w:val="0000FF"/>
        </w:rPr>
        <w:t>（1）乙方交付的货物质量不符合合同规定的，乙方应向甲方支付合同总价的百分之</w:t>
      </w:r>
      <w:r>
        <w:rPr>
          <w:rFonts w:ascii="宋体" w:hint="eastAsia"/>
          <w:color w:val="0000FF"/>
          <w:u w:val="single"/>
        </w:rPr>
        <w:t xml:space="preserve">  </w:t>
      </w:r>
      <w:r>
        <w:rPr>
          <w:rFonts w:ascii="宋体" w:hint="eastAsia"/>
          <w:color w:val="0000FF"/>
        </w:rPr>
        <w:t>的违约金，并须在合同规定的交货时间内更换合格的货物给甲方，否则，视作乙方不能交付货物而违约，按本条本款下述第“（2）”项规定由乙方偿付违约赔偿金给甲方。</w:t>
      </w:r>
    </w:p>
    <w:p w14:paraId="1FA6FB92" w14:textId="77777777" w:rsidR="00550DA2" w:rsidRDefault="00D51E1C">
      <w:pPr>
        <w:pStyle w:val="20"/>
        <w:ind w:firstLine="480"/>
        <w:rPr>
          <w:rFonts w:ascii="宋体"/>
          <w:color w:val="0000FF"/>
        </w:rPr>
      </w:pPr>
      <w:r>
        <w:rPr>
          <w:rFonts w:ascii="宋体" w:hint="eastAsia"/>
          <w:color w:val="0000FF"/>
        </w:rPr>
        <w:t>（2）乙方不能交付货物或逾期交付货物而违约的，除应及时交足货物外，应向甲方偿付逾期交货部分货款总额的万分之</w:t>
      </w:r>
      <w:r>
        <w:rPr>
          <w:rFonts w:ascii="宋体" w:hint="eastAsia"/>
          <w:color w:val="0000FF"/>
          <w:u w:val="single"/>
        </w:rPr>
        <w:t xml:space="preserve">   </w:t>
      </w:r>
      <w:r>
        <w:rPr>
          <w:rFonts w:ascii="宋体" w:hint="eastAsia"/>
          <w:color w:val="0000FF"/>
        </w:rPr>
        <w:t>/天的违约金；逾期交货超过</w:t>
      </w:r>
      <w:r>
        <w:rPr>
          <w:rFonts w:hint="eastAsia"/>
          <w:color w:val="0000FF"/>
          <w:szCs w:val="21"/>
        </w:rPr>
        <w:t>XX</w:t>
      </w:r>
      <w:r>
        <w:rPr>
          <w:rFonts w:ascii="宋体" w:hint="eastAsia"/>
          <w:color w:val="0000FF"/>
        </w:rPr>
        <w:t>天，甲方有权终止合同，乙方则应按合同总价的百分之</w:t>
      </w:r>
      <w:r>
        <w:rPr>
          <w:rFonts w:ascii="宋体" w:hint="eastAsia"/>
          <w:color w:val="0000FF"/>
          <w:u w:val="single"/>
        </w:rPr>
        <w:t xml:space="preserve">  </w:t>
      </w:r>
      <w:r>
        <w:rPr>
          <w:rFonts w:ascii="宋体" w:hint="eastAsia"/>
          <w:color w:val="0000FF"/>
        </w:rPr>
        <w:t>的款额向甲方偿付赔偿金，并须全额退还甲方已经付给乙方的货款及其利息。</w:t>
      </w:r>
    </w:p>
    <w:p w14:paraId="640DC217" w14:textId="77777777" w:rsidR="00550DA2" w:rsidRDefault="00D51E1C">
      <w:pPr>
        <w:pStyle w:val="20"/>
        <w:ind w:firstLine="480"/>
        <w:rPr>
          <w:rFonts w:ascii="宋体"/>
          <w:color w:val="0000FF"/>
        </w:rPr>
      </w:pPr>
      <w:r>
        <w:rPr>
          <w:rFonts w:ascii="宋体" w:hint="eastAsia"/>
          <w:color w:val="0000FF"/>
        </w:rPr>
        <w:t>（3）乙方货物经甲方送交具有法定资格条件的质量技术监督机构检测后，如检测结果认定货物质量不符合本合同规定标准的，则视为乙方没有按时交货而违约，乙方须在</w:t>
      </w:r>
      <w:r>
        <w:rPr>
          <w:rFonts w:ascii="宋体" w:hint="eastAsia"/>
          <w:color w:val="0000FF"/>
          <w:u w:val="single"/>
        </w:rPr>
        <w:t xml:space="preserve">   </w:t>
      </w:r>
      <w:r>
        <w:rPr>
          <w:rFonts w:ascii="宋体" w:hint="eastAsia"/>
          <w:color w:val="0000FF"/>
        </w:rPr>
        <w:t>天内无条件更换合格的货物，如逾期不能更换合格的货物，</w:t>
      </w:r>
      <w:r>
        <w:rPr>
          <w:rFonts w:ascii="宋体" w:hint="eastAsia"/>
          <w:color w:val="0000FF"/>
        </w:rPr>
        <w:lastRenderedPageBreak/>
        <w:t>甲方有权终止本合同，乙方应另付合同总价的百分之</w:t>
      </w:r>
      <w:r>
        <w:rPr>
          <w:rFonts w:ascii="宋体" w:hint="eastAsia"/>
          <w:color w:val="0000FF"/>
          <w:u w:val="single"/>
        </w:rPr>
        <w:t xml:space="preserve">   </w:t>
      </w:r>
      <w:r>
        <w:rPr>
          <w:rFonts w:ascii="宋体" w:hint="eastAsia"/>
          <w:color w:val="0000FF"/>
        </w:rPr>
        <w:t>的赔偿金给甲方。</w:t>
      </w:r>
    </w:p>
    <w:p w14:paraId="7EDBD314" w14:textId="77777777" w:rsidR="00550DA2" w:rsidRDefault="00D51E1C">
      <w:pPr>
        <w:pStyle w:val="20"/>
        <w:ind w:firstLine="480"/>
        <w:rPr>
          <w:rFonts w:ascii="宋体"/>
          <w:color w:val="0000FF"/>
        </w:rPr>
      </w:pPr>
      <w:r>
        <w:rPr>
          <w:rFonts w:ascii="宋体" w:hint="eastAsia"/>
          <w:color w:val="0000FF"/>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ascii="宋体" w:hint="eastAsia"/>
          <w:color w:val="0000FF"/>
          <w:u w:val="single"/>
        </w:rPr>
        <w:t xml:space="preserve">   </w:t>
      </w:r>
      <w:r>
        <w:rPr>
          <w:rFonts w:ascii="宋体" w:hint="eastAsia"/>
          <w:color w:val="0000FF"/>
        </w:rPr>
        <w:t>向甲方支付违约金并赔偿因此给甲方造成的一切损失。</w:t>
      </w:r>
    </w:p>
    <w:p w14:paraId="523DA797" w14:textId="77777777" w:rsidR="00550DA2" w:rsidRDefault="00D51E1C">
      <w:pPr>
        <w:pStyle w:val="20"/>
        <w:ind w:firstLine="480"/>
        <w:rPr>
          <w:rFonts w:ascii="宋体"/>
        </w:rPr>
      </w:pPr>
      <w:r>
        <w:rPr>
          <w:rFonts w:ascii="宋体" w:hint="eastAsia"/>
          <w:color w:val="0000FF"/>
        </w:rPr>
        <w:t>（5）乙方偿付的违约金不足以弥补甲方损失的，还应按甲方损失尚未弥补的部分，支付赔偿金给甲方。</w:t>
      </w:r>
    </w:p>
    <w:p w14:paraId="2253397A" w14:textId="77777777" w:rsidR="00550DA2" w:rsidRDefault="00D51E1C">
      <w:pPr>
        <w:pStyle w:val="2"/>
        <w:spacing w:line="400" w:lineRule="exact"/>
        <w:ind w:firstLineChars="200" w:firstLine="482"/>
        <w:rPr>
          <w:rFonts w:ascii="黑体"/>
          <w:sz w:val="24"/>
          <w:szCs w:val="24"/>
        </w:rPr>
      </w:pPr>
      <w:r>
        <w:rPr>
          <w:rFonts w:ascii="黑体" w:hint="eastAsia"/>
          <w:sz w:val="24"/>
          <w:szCs w:val="24"/>
        </w:rPr>
        <w:t>争议解决办法</w:t>
      </w:r>
    </w:p>
    <w:p w14:paraId="6DD0CD31" w14:textId="77777777" w:rsidR="00550DA2" w:rsidRDefault="00D51E1C">
      <w:pPr>
        <w:pStyle w:val="20"/>
        <w:ind w:firstLine="480"/>
        <w:rPr>
          <w:rFonts w:ascii="宋体"/>
          <w:color w:val="0000FF"/>
        </w:rPr>
      </w:pPr>
      <w:r>
        <w:rPr>
          <w:rFonts w:ascii="宋体" w:hint="eastAsia"/>
          <w:color w:val="0000FF"/>
        </w:rPr>
        <w:t>1、因货物的质量问题发生争议，由质量技术监督部门或其指定的质量鉴定机构进行质量鉴定。货物符合标准的，鉴定费由甲方承担；货物不符合质量标准的，鉴定费由乙方承担。</w:t>
      </w:r>
    </w:p>
    <w:p w14:paraId="7E5CC2C3" w14:textId="77777777" w:rsidR="00550DA2" w:rsidRDefault="00D51E1C">
      <w:pPr>
        <w:pStyle w:val="20"/>
        <w:ind w:firstLine="480"/>
        <w:rPr>
          <w:rFonts w:ascii="宋体"/>
          <w:color w:val="0000FF"/>
        </w:rPr>
      </w:pPr>
      <w:r>
        <w:rPr>
          <w:rFonts w:ascii="宋体" w:hint="eastAsia"/>
          <w:color w:val="0000FF"/>
        </w:rPr>
        <w:t>2、合同履行期间,若双方发生争议，可协商或由有关部门调解解决，协商或调解不成的，由当事人依法维护其合法权益。</w:t>
      </w:r>
    </w:p>
    <w:p w14:paraId="47A8BDAF" w14:textId="77777777" w:rsidR="00550DA2" w:rsidRDefault="00550DA2">
      <w:pPr>
        <w:widowControl/>
        <w:shd w:val="clear" w:color="auto" w:fill="FFFFFF"/>
        <w:spacing w:line="480" w:lineRule="auto"/>
        <w:ind w:firstLine="840"/>
        <w:rPr>
          <w:rFonts w:ascii="宋体" w:eastAsia="宋体" w:hAnsi="宋体" w:cs="宋体"/>
          <w:color w:val="FF0000"/>
          <w:kern w:val="0"/>
          <w:sz w:val="24"/>
          <w:szCs w:val="24"/>
        </w:rPr>
      </w:pPr>
    </w:p>
    <w:p w14:paraId="2F81AC61" w14:textId="77777777" w:rsidR="00550DA2" w:rsidRDefault="00D51E1C">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1</w:t>
      </w:r>
      <w:r>
        <w:rPr>
          <w:rFonts w:ascii="宋体" w:eastAsia="宋体" w:hAnsi="宋体" w:cs="宋体"/>
          <w:color w:val="FF0000"/>
          <w:kern w:val="0"/>
          <w:sz w:val="24"/>
          <w:szCs w:val="24"/>
        </w:rPr>
        <w:t>2</w:t>
      </w:r>
      <w:r>
        <w:rPr>
          <w:rFonts w:ascii="宋体" w:eastAsia="宋体" w:hAnsi="宋体" w:cs="宋体" w:hint="eastAsia"/>
          <w:color w:val="FF0000"/>
          <w:kern w:val="0"/>
          <w:sz w:val="24"/>
          <w:szCs w:val="24"/>
        </w:rPr>
        <w:t>）合同其他条款：</w:t>
      </w:r>
    </w:p>
    <w:p w14:paraId="1CBEDBDC" w14:textId="77777777" w:rsidR="00550DA2" w:rsidRDefault="00550DA2">
      <w:pPr>
        <w:widowControl/>
        <w:shd w:val="clear" w:color="auto" w:fill="FFFFFF"/>
        <w:spacing w:line="480" w:lineRule="auto"/>
        <w:ind w:firstLine="840"/>
        <w:rPr>
          <w:rFonts w:ascii="宋体" w:eastAsia="宋体" w:hAnsi="宋体" w:cs="宋体"/>
          <w:color w:val="333333"/>
          <w:kern w:val="0"/>
          <w:sz w:val="24"/>
          <w:szCs w:val="24"/>
        </w:rPr>
      </w:pPr>
    </w:p>
    <w:p w14:paraId="6105397F" w14:textId="77777777" w:rsidR="00550DA2" w:rsidRDefault="00D51E1C">
      <w:pPr>
        <w:widowControl/>
        <w:shd w:val="clear" w:color="auto" w:fill="FFFFFF"/>
        <w:spacing w:line="480" w:lineRule="auto"/>
        <w:ind w:firstLine="420"/>
        <w:rPr>
          <w:rFonts w:ascii="宋体" w:eastAsia="宋体" w:hAnsi="宋体" w:cs="宋体"/>
          <w:color w:val="FF0000"/>
          <w:kern w:val="0"/>
          <w:sz w:val="24"/>
          <w:szCs w:val="24"/>
        </w:rPr>
      </w:pPr>
      <w:r>
        <w:rPr>
          <w:rFonts w:ascii="宋体" w:eastAsia="宋体" w:hAnsi="宋体" w:cs="宋体" w:hint="eastAsia"/>
          <w:color w:val="FF0000"/>
          <w:kern w:val="0"/>
          <w:sz w:val="24"/>
          <w:szCs w:val="24"/>
        </w:rPr>
        <w:t>9、履约验收方案</w:t>
      </w:r>
    </w:p>
    <w:p w14:paraId="207BAE48"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1）验收组织方式：</w:t>
      </w:r>
      <w:r>
        <w:rPr>
          <w:rFonts w:ascii="宋体" w:eastAsia="宋体" w:hAnsi="宋体" w:cs="宋体" w:hint="eastAsia"/>
          <w:color w:val="0000FF"/>
          <w:kern w:val="0"/>
          <w:sz w:val="24"/>
          <w:szCs w:val="24"/>
        </w:rPr>
        <w:t>☑</w:t>
      </w:r>
      <w:r>
        <w:rPr>
          <w:rFonts w:ascii="宋体" w:eastAsia="宋体" w:hAnsi="宋体" w:cs="宋体" w:hint="eastAsia"/>
          <w:color w:val="333333"/>
          <w:kern w:val="0"/>
          <w:sz w:val="24"/>
          <w:szCs w:val="24"/>
        </w:rPr>
        <w:t>自行验收   □委托第三方验收</w:t>
      </w:r>
    </w:p>
    <w:p w14:paraId="43D9BE46"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2）是否邀请本项目的其他供应商：是□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0000FF"/>
          <w:kern w:val="0"/>
          <w:sz w:val="24"/>
          <w:szCs w:val="24"/>
        </w:rPr>
        <w:t>☑</w:t>
      </w:r>
    </w:p>
    <w:p w14:paraId="13654D2A"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3）是否邀请专家：是□  否</w:t>
      </w:r>
      <w:r>
        <w:rPr>
          <w:rFonts w:ascii="宋体" w:eastAsia="宋体" w:hAnsi="宋体" w:cs="宋体" w:hint="eastAsia"/>
          <w:color w:val="0000FF"/>
          <w:kern w:val="0"/>
          <w:sz w:val="24"/>
          <w:szCs w:val="24"/>
        </w:rPr>
        <w:t>☑</w:t>
      </w:r>
    </w:p>
    <w:p w14:paraId="304DED8B"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4）是否邀请服务对象：是</w:t>
      </w:r>
      <w:r>
        <w:rPr>
          <w:rFonts w:ascii="宋体" w:eastAsia="宋体" w:hAnsi="宋体" w:cs="宋体" w:hint="eastAsia"/>
          <w:color w:val="0000FF"/>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p>
    <w:p w14:paraId="389ECA8F"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5）是否邀请第三方检测机构：是□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0000FF"/>
          <w:kern w:val="0"/>
          <w:sz w:val="24"/>
          <w:szCs w:val="24"/>
        </w:rPr>
        <w:t>☑</w:t>
      </w:r>
    </w:p>
    <w:p w14:paraId="3ECD9A5A"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6）履约验收程序：</w:t>
      </w:r>
      <w:r>
        <w:rPr>
          <w:rFonts w:ascii="宋体" w:eastAsia="宋体" w:hAnsi="宋体" w:cs="宋体" w:hint="eastAsia"/>
          <w:color w:val="0000FF"/>
          <w:kern w:val="0"/>
          <w:sz w:val="24"/>
          <w:szCs w:val="24"/>
        </w:rPr>
        <w:t>☑</w:t>
      </w:r>
      <w:r>
        <w:rPr>
          <w:rFonts w:ascii="宋体" w:eastAsia="宋体" w:hAnsi="宋体" w:cs="宋体" w:hint="eastAsia"/>
          <w:color w:val="333333"/>
          <w:kern w:val="0"/>
          <w:sz w:val="24"/>
          <w:szCs w:val="24"/>
        </w:rPr>
        <w:t>一次性验收   □分段/分期验收</w:t>
      </w:r>
    </w:p>
    <w:p w14:paraId="70A756B1" w14:textId="77777777" w:rsidR="00550DA2" w:rsidRDefault="00D51E1C">
      <w:pPr>
        <w:ind w:firstLineChars="300" w:firstLine="840"/>
        <w:rPr>
          <w:sz w:val="28"/>
        </w:rPr>
      </w:pPr>
      <w:r>
        <w:rPr>
          <w:rFonts w:hint="eastAsia"/>
          <w:sz w:val="28"/>
        </w:rPr>
        <w:t>7</w:t>
      </w:r>
      <w:r>
        <w:rPr>
          <w:rFonts w:hint="eastAsia"/>
          <w:sz w:val="28"/>
        </w:rPr>
        <w:t>）履约验收时间：</w:t>
      </w:r>
    </w:p>
    <w:p w14:paraId="5EB5C8FF" w14:textId="77777777" w:rsidR="00550DA2" w:rsidRDefault="00D51E1C">
      <w:pPr>
        <w:ind w:firstLineChars="250" w:firstLine="700"/>
        <w:rPr>
          <w:sz w:val="28"/>
        </w:rPr>
      </w:pPr>
      <w:r>
        <w:rPr>
          <w:rFonts w:hint="eastAsia"/>
          <w:sz w:val="28"/>
        </w:rPr>
        <w:t>□计划于</w:t>
      </w:r>
      <w:r>
        <w:rPr>
          <w:sz w:val="28"/>
        </w:rPr>
        <w:t xml:space="preserve">      </w:t>
      </w:r>
      <w:r>
        <w:rPr>
          <w:rFonts w:hint="eastAsia"/>
          <w:sz w:val="28"/>
        </w:rPr>
        <w:t>组织验收</w:t>
      </w:r>
    </w:p>
    <w:p w14:paraId="7EECD2D9" w14:textId="77777777" w:rsidR="00550DA2" w:rsidRDefault="00D51E1C">
      <w:pPr>
        <w:ind w:firstLineChars="250" w:firstLine="700"/>
        <w:rPr>
          <w:color w:val="0000FF"/>
          <w:sz w:val="28"/>
        </w:rPr>
      </w:pPr>
      <w:r>
        <w:rPr>
          <w:rFonts w:hint="eastAsia"/>
          <w:color w:val="0000FF"/>
          <w:sz w:val="28"/>
        </w:rPr>
        <w:t>☑供应商提出验收申请之日起</w:t>
      </w:r>
      <w:r>
        <w:rPr>
          <w:color w:val="0000FF"/>
          <w:sz w:val="28"/>
        </w:rPr>
        <w:t xml:space="preserve">    </w:t>
      </w:r>
      <w:r>
        <w:rPr>
          <w:rFonts w:hint="eastAsia"/>
          <w:color w:val="0000FF"/>
          <w:sz w:val="28"/>
        </w:rPr>
        <w:t>7</w:t>
      </w:r>
      <w:r>
        <w:rPr>
          <w:color w:val="0000FF"/>
          <w:sz w:val="28"/>
        </w:rPr>
        <w:t xml:space="preserve">   </w:t>
      </w:r>
      <w:r>
        <w:rPr>
          <w:rFonts w:hint="eastAsia"/>
          <w:color w:val="0000FF"/>
          <w:sz w:val="28"/>
        </w:rPr>
        <w:t>日内组织验收</w:t>
      </w:r>
    </w:p>
    <w:p w14:paraId="5E61C478"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lastRenderedPageBreak/>
        <w:t>8</w:t>
      </w:r>
      <w:r>
        <w:rPr>
          <w:rFonts w:ascii="宋体" w:eastAsia="宋体" w:hAnsi="宋体" w:cs="宋体" w:hint="eastAsia"/>
          <w:color w:val="333333"/>
          <w:kern w:val="0"/>
          <w:sz w:val="24"/>
          <w:szCs w:val="24"/>
        </w:rPr>
        <w:t>）验收组织的其他事项：</w:t>
      </w:r>
      <w:r>
        <w:rPr>
          <w:rFonts w:ascii="宋体" w:eastAsia="宋体" w:hAnsi="宋体" w:cs="宋体" w:hint="eastAsia"/>
          <w:color w:val="0A82E5"/>
          <w:kern w:val="0"/>
          <w:sz w:val="24"/>
          <w:szCs w:val="24"/>
        </w:rPr>
        <w:t xml:space="preserve"> </w:t>
      </w:r>
    </w:p>
    <w:p w14:paraId="67BB1053"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9</w:t>
      </w:r>
      <w:r>
        <w:rPr>
          <w:rFonts w:ascii="宋体" w:eastAsia="宋体" w:hAnsi="宋体" w:cs="宋体" w:hint="eastAsia"/>
          <w:color w:val="333333"/>
          <w:kern w:val="0"/>
          <w:sz w:val="24"/>
          <w:szCs w:val="24"/>
        </w:rPr>
        <w:t>）技术履约验收内容：</w:t>
      </w:r>
    </w:p>
    <w:p w14:paraId="0E6E2D1A" w14:textId="77777777" w:rsidR="00550DA2" w:rsidRDefault="00550DA2">
      <w:pPr>
        <w:widowControl/>
        <w:shd w:val="clear" w:color="auto" w:fill="FFFFFF"/>
        <w:spacing w:line="480" w:lineRule="auto"/>
        <w:ind w:firstLine="840"/>
        <w:rPr>
          <w:rFonts w:ascii="宋体" w:eastAsia="宋体" w:hAnsi="宋体" w:cs="宋体"/>
          <w:color w:val="333333"/>
          <w:kern w:val="0"/>
          <w:sz w:val="24"/>
          <w:szCs w:val="24"/>
        </w:rPr>
      </w:pPr>
    </w:p>
    <w:p w14:paraId="33C4F5F8" w14:textId="77777777" w:rsidR="00550DA2" w:rsidRDefault="00D51E1C">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10</w:t>
      </w:r>
      <w:r>
        <w:rPr>
          <w:rFonts w:ascii="宋体" w:eastAsia="宋体" w:hAnsi="宋体" w:cs="宋体" w:hint="eastAsia"/>
          <w:color w:val="333333"/>
          <w:kern w:val="0"/>
          <w:sz w:val="24"/>
          <w:szCs w:val="24"/>
        </w:rPr>
        <w:t>）商务履约验收内容：</w:t>
      </w:r>
    </w:p>
    <w:p w14:paraId="261CF56D" w14:textId="77777777" w:rsidR="00550DA2" w:rsidRDefault="00550DA2">
      <w:pPr>
        <w:widowControl/>
        <w:shd w:val="clear" w:color="auto" w:fill="FFFFFF"/>
        <w:spacing w:line="480" w:lineRule="auto"/>
        <w:ind w:firstLine="840"/>
        <w:rPr>
          <w:rFonts w:ascii="宋体" w:eastAsia="宋体" w:hAnsi="宋体" w:cs="宋体"/>
          <w:color w:val="333333"/>
          <w:kern w:val="0"/>
          <w:sz w:val="24"/>
          <w:szCs w:val="24"/>
        </w:rPr>
      </w:pPr>
    </w:p>
    <w:p w14:paraId="40001144" w14:textId="77777777" w:rsidR="00550DA2" w:rsidRDefault="00D51E1C">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hint="eastAsia"/>
          <w:color w:val="333333"/>
          <w:kern w:val="0"/>
          <w:sz w:val="24"/>
          <w:szCs w:val="24"/>
        </w:rPr>
        <w:t>1</w:t>
      </w:r>
      <w:r>
        <w:rPr>
          <w:rFonts w:ascii="宋体" w:eastAsia="宋体" w:hAnsi="宋体" w:cs="宋体"/>
          <w:color w:val="333333"/>
          <w:kern w:val="0"/>
          <w:sz w:val="24"/>
          <w:szCs w:val="24"/>
        </w:rPr>
        <w:t>1</w:t>
      </w:r>
      <w:r>
        <w:rPr>
          <w:rFonts w:ascii="宋体" w:eastAsia="宋体" w:hAnsi="宋体" w:cs="宋体" w:hint="eastAsia"/>
          <w:color w:val="333333"/>
          <w:kern w:val="0"/>
          <w:sz w:val="24"/>
          <w:szCs w:val="24"/>
        </w:rPr>
        <w:t>）履约验收标准：</w:t>
      </w:r>
    </w:p>
    <w:p w14:paraId="5DA34028" w14:textId="77777777" w:rsidR="00550DA2" w:rsidRDefault="00550DA2">
      <w:pPr>
        <w:widowControl/>
        <w:shd w:val="clear" w:color="auto" w:fill="FFFFFF"/>
        <w:spacing w:line="480" w:lineRule="auto"/>
        <w:ind w:firstLine="840"/>
        <w:rPr>
          <w:rFonts w:ascii="宋体" w:eastAsia="宋体" w:hAnsi="宋体" w:cs="宋体"/>
          <w:color w:val="333333"/>
          <w:kern w:val="0"/>
          <w:sz w:val="24"/>
          <w:szCs w:val="24"/>
        </w:rPr>
      </w:pPr>
    </w:p>
    <w:p w14:paraId="5AE1324B"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r>
        <w:rPr>
          <w:rFonts w:ascii="宋体" w:eastAsia="宋体" w:hAnsi="宋体" w:cs="宋体"/>
          <w:color w:val="333333"/>
          <w:kern w:val="0"/>
          <w:sz w:val="24"/>
          <w:szCs w:val="24"/>
        </w:rPr>
        <w:t>2</w:t>
      </w:r>
      <w:r>
        <w:rPr>
          <w:rFonts w:ascii="宋体" w:eastAsia="宋体" w:hAnsi="宋体" w:cs="宋体" w:hint="eastAsia"/>
          <w:color w:val="333333"/>
          <w:kern w:val="0"/>
          <w:sz w:val="24"/>
          <w:szCs w:val="24"/>
        </w:rPr>
        <w:t>）履约验收其他事项：</w:t>
      </w:r>
    </w:p>
    <w:p w14:paraId="0C535971" w14:textId="77777777" w:rsidR="00550DA2" w:rsidRDefault="00550DA2">
      <w:pPr>
        <w:widowControl/>
        <w:shd w:val="clear" w:color="auto" w:fill="FFFFFF"/>
        <w:spacing w:line="480" w:lineRule="auto"/>
        <w:ind w:firstLine="840"/>
        <w:rPr>
          <w:rFonts w:ascii="宋体" w:eastAsia="宋体" w:hAnsi="宋体" w:cs="宋体"/>
          <w:color w:val="333333"/>
          <w:kern w:val="0"/>
          <w:sz w:val="24"/>
          <w:szCs w:val="24"/>
        </w:rPr>
      </w:pPr>
    </w:p>
    <w:p w14:paraId="749AF0A1" w14:textId="77777777" w:rsidR="00550DA2" w:rsidRDefault="00D51E1C">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五、风险控制措施和替代方案</w:t>
      </w:r>
    </w:p>
    <w:p w14:paraId="770E539C"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该采购项目按照《政府采购需求管理办法》第二十五条规定，本项目是否需要组织风险判断、提出处置措施和替代方案：是□（填以下</w:t>
      </w:r>
      <w:r>
        <w:rPr>
          <w:rFonts w:ascii="宋体" w:eastAsia="宋体" w:hAnsi="宋体" w:cs="宋体"/>
          <w:color w:val="333333"/>
          <w:kern w:val="0"/>
          <w:sz w:val="24"/>
          <w:szCs w:val="24"/>
        </w:rPr>
        <w:t>信息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0000FF"/>
          <w:kern w:val="0"/>
          <w:sz w:val="24"/>
          <w:szCs w:val="24"/>
        </w:rPr>
        <w:t>否☑</w:t>
      </w:r>
    </w:p>
    <w:p w14:paraId="7BAA8313"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1）国家政策变化风险的应对措施：</w:t>
      </w:r>
    </w:p>
    <w:p w14:paraId="57737666" w14:textId="77777777" w:rsidR="00550DA2" w:rsidRDefault="00550DA2">
      <w:pPr>
        <w:widowControl/>
        <w:shd w:val="clear" w:color="auto" w:fill="FFFFFF"/>
        <w:spacing w:line="480" w:lineRule="auto"/>
        <w:ind w:firstLine="840"/>
        <w:rPr>
          <w:rFonts w:ascii="宋体" w:eastAsia="宋体" w:hAnsi="宋体" w:cs="宋体"/>
          <w:color w:val="333333"/>
          <w:kern w:val="0"/>
          <w:sz w:val="24"/>
          <w:szCs w:val="24"/>
        </w:rPr>
      </w:pPr>
    </w:p>
    <w:p w14:paraId="039202B2"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2）实施环境变化风险的应对措施：</w:t>
      </w:r>
    </w:p>
    <w:p w14:paraId="137E1FC3" w14:textId="77777777" w:rsidR="00550DA2" w:rsidRDefault="00550DA2">
      <w:pPr>
        <w:widowControl/>
        <w:shd w:val="clear" w:color="auto" w:fill="FFFFFF"/>
        <w:spacing w:line="480" w:lineRule="auto"/>
        <w:ind w:firstLine="840"/>
        <w:rPr>
          <w:rFonts w:ascii="宋体" w:eastAsia="宋体" w:hAnsi="宋体" w:cs="宋体"/>
          <w:color w:val="333333"/>
          <w:kern w:val="0"/>
          <w:sz w:val="24"/>
          <w:szCs w:val="24"/>
        </w:rPr>
      </w:pPr>
    </w:p>
    <w:p w14:paraId="68953F0C"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3）重大技术变化风险的应对措施：</w:t>
      </w:r>
    </w:p>
    <w:p w14:paraId="40A0ACF1" w14:textId="77777777" w:rsidR="00550DA2" w:rsidRDefault="00550DA2">
      <w:pPr>
        <w:widowControl/>
        <w:shd w:val="clear" w:color="auto" w:fill="FFFFFF"/>
        <w:spacing w:line="480" w:lineRule="auto"/>
        <w:ind w:firstLine="840"/>
        <w:rPr>
          <w:rFonts w:ascii="宋体" w:eastAsia="宋体" w:hAnsi="宋体" w:cs="宋体"/>
          <w:color w:val="333333"/>
          <w:kern w:val="0"/>
          <w:sz w:val="24"/>
          <w:szCs w:val="24"/>
        </w:rPr>
      </w:pPr>
    </w:p>
    <w:p w14:paraId="6F175D82"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4）预算项目调整风险的应对措施：</w:t>
      </w:r>
    </w:p>
    <w:p w14:paraId="6E6B3AC3" w14:textId="77777777" w:rsidR="00550DA2" w:rsidRDefault="00550DA2">
      <w:pPr>
        <w:widowControl/>
        <w:shd w:val="clear" w:color="auto" w:fill="FFFFFF"/>
        <w:spacing w:line="480" w:lineRule="auto"/>
        <w:ind w:firstLine="840"/>
        <w:rPr>
          <w:rFonts w:ascii="宋体" w:eastAsia="宋体" w:hAnsi="宋体" w:cs="宋体"/>
          <w:color w:val="333333"/>
          <w:kern w:val="0"/>
          <w:sz w:val="24"/>
          <w:szCs w:val="24"/>
        </w:rPr>
      </w:pPr>
    </w:p>
    <w:p w14:paraId="22BA3278"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5）因质疑投诉影响采购进度风险的应对措施：</w:t>
      </w:r>
    </w:p>
    <w:p w14:paraId="5C2EE129" w14:textId="77777777" w:rsidR="00550DA2" w:rsidRDefault="00550DA2">
      <w:pPr>
        <w:widowControl/>
        <w:shd w:val="clear" w:color="auto" w:fill="FFFFFF"/>
        <w:spacing w:line="480" w:lineRule="auto"/>
        <w:ind w:firstLine="840"/>
        <w:rPr>
          <w:rFonts w:ascii="宋体" w:eastAsia="宋体" w:hAnsi="宋体" w:cs="宋体"/>
          <w:color w:val="333333"/>
          <w:kern w:val="0"/>
          <w:sz w:val="24"/>
          <w:szCs w:val="24"/>
        </w:rPr>
      </w:pPr>
    </w:p>
    <w:p w14:paraId="0D80CB3F"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6）采购失败风险的应对措施：</w:t>
      </w:r>
    </w:p>
    <w:p w14:paraId="2101F233" w14:textId="77777777" w:rsidR="00550DA2" w:rsidRDefault="00550DA2">
      <w:pPr>
        <w:widowControl/>
        <w:shd w:val="clear" w:color="auto" w:fill="FFFFFF"/>
        <w:spacing w:line="480" w:lineRule="auto"/>
        <w:ind w:firstLine="840"/>
        <w:rPr>
          <w:rFonts w:ascii="宋体" w:eastAsia="宋体" w:hAnsi="宋体" w:cs="宋体"/>
          <w:color w:val="333333"/>
          <w:kern w:val="0"/>
          <w:sz w:val="24"/>
          <w:szCs w:val="24"/>
        </w:rPr>
      </w:pPr>
    </w:p>
    <w:p w14:paraId="62B55ED9"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7）不按规定签订或者履行合同风险的应对措施：</w:t>
      </w:r>
    </w:p>
    <w:p w14:paraId="6304A03E" w14:textId="77777777" w:rsidR="00550DA2" w:rsidRDefault="00550DA2">
      <w:pPr>
        <w:widowControl/>
        <w:shd w:val="clear" w:color="auto" w:fill="FFFFFF"/>
        <w:spacing w:line="480" w:lineRule="auto"/>
        <w:ind w:firstLine="840"/>
        <w:rPr>
          <w:rFonts w:ascii="宋体" w:eastAsia="宋体" w:hAnsi="宋体" w:cs="宋体"/>
          <w:color w:val="333333"/>
          <w:kern w:val="0"/>
          <w:sz w:val="24"/>
          <w:szCs w:val="24"/>
        </w:rPr>
      </w:pPr>
    </w:p>
    <w:p w14:paraId="43845C90"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8）出现损害国家利益和社会公共利益情形风险的应对措施：</w:t>
      </w:r>
    </w:p>
    <w:p w14:paraId="47DFEBAF" w14:textId="77777777" w:rsidR="00550DA2" w:rsidRDefault="00550DA2">
      <w:pPr>
        <w:widowControl/>
        <w:shd w:val="clear" w:color="auto" w:fill="FFFFFF"/>
        <w:spacing w:line="480" w:lineRule="auto"/>
        <w:ind w:firstLine="840"/>
        <w:rPr>
          <w:rFonts w:ascii="宋体" w:eastAsia="宋体" w:hAnsi="宋体" w:cs="宋体"/>
          <w:color w:val="333333"/>
          <w:kern w:val="0"/>
          <w:sz w:val="24"/>
          <w:szCs w:val="24"/>
        </w:rPr>
      </w:pPr>
    </w:p>
    <w:p w14:paraId="74617D93" w14:textId="77777777" w:rsidR="00550DA2" w:rsidRDefault="00D51E1C">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9）其他采购和合同履行过程的风险及应对措施：</w:t>
      </w:r>
    </w:p>
    <w:p w14:paraId="5B1B6AE9" w14:textId="77777777" w:rsidR="00550DA2" w:rsidRDefault="00550DA2">
      <w:pPr>
        <w:widowControl/>
        <w:shd w:val="clear" w:color="auto" w:fill="FFFFFF"/>
        <w:spacing w:line="480" w:lineRule="auto"/>
        <w:ind w:firstLine="840"/>
        <w:rPr>
          <w:rFonts w:ascii="宋体" w:eastAsia="宋体" w:hAnsi="宋体" w:cs="宋体"/>
          <w:color w:val="333333"/>
          <w:kern w:val="0"/>
          <w:sz w:val="24"/>
          <w:szCs w:val="24"/>
        </w:rPr>
      </w:pPr>
    </w:p>
    <w:p w14:paraId="45E145E2" w14:textId="77777777" w:rsidR="00550DA2" w:rsidRDefault="00D51E1C">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项目负责人（签字）：</w:t>
      </w:r>
    </w:p>
    <w:p w14:paraId="6E42D5C0" w14:textId="77777777" w:rsidR="00550DA2" w:rsidRDefault="00D51E1C">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项目单位负责人（签字）：</w:t>
      </w:r>
    </w:p>
    <w:p w14:paraId="150F211C" w14:textId="77777777" w:rsidR="00550DA2" w:rsidRDefault="00D51E1C">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经费主管部门负责人（签字）：　　　　　　　　　　　</w:t>
      </w:r>
    </w:p>
    <w:p w14:paraId="0075FA7B" w14:textId="77777777" w:rsidR="00550DA2" w:rsidRDefault="00550DA2">
      <w:pPr>
        <w:widowControl/>
        <w:shd w:val="clear" w:color="auto" w:fill="FFFFFF"/>
        <w:spacing w:line="480" w:lineRule="auto"/>
        <w:ind w:firstLine="840"/>
        <w:rPr>
          <w:rFonts w:ascii="宋体" w:eastAsia="宋体" w:hAnsi="宋体" w:cs="宋体"/>
          <w:color w:val="333333"/>
          <w:kern w:val="0"/>
          <w:sz w:val="24"/>
          <w:szCs w:val="24"/>
        </w:rPr>
      </w:pPr>
    </w:p>
    <w:p w14:paraId="4916E2DA" w14:textId="77777777" w:rsidR="00550DA2" w:rsidRDefault="00D51E1C">
      <w:pPr>
        <w:widowControl/>
        <w:shd w:val="clear" w:color="auto" w:fill="FFFFFF"/>
        <w:spacing w:line="480" w:lineRule="auto"/>
        <w:ind w:firstLineChars="2500" w:firstLine="600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年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月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日</w:t>
      </w:r>
    </w:p>
    <w:p w14:paraId="0E099872" w14:textId="77777777" w:rsidR="00550DA2" w:rsidRDefault="00550DA2"/>
    <w:p w14:paraId="212A04CA" w14:textId="77777777" w:rsidR="00550DA2" w:rsidRDefault="00D51E1C">
      <w:pPr>
        <w:rPr>
          <w:sz w:val="28"/>
        </w:rPr>
      </w:pPr>
      <w:r>
        <w:rPr>
          <w:rFonts w:hint="eastAsia"/>
          <w:sz w:val="28"/>
        </w:rPr>
        <w:t>注意事项</w:t>
      </w:r>
      <w:r>
        <w:rPr>
          <w:sz w:val="28"/>
        </w:rPr>
        <w:t>：</w:t>
      </w:r>
    </w:p>
    <w:p w14:paraId="640675C6" w14:textId="77777777" w:rsidR="00550DA2" w:rsidRDefault="00D51E1C">
      <w:pPr>
        <w:rPr>
          <w:sz w:val="28"/>
        </w:rPr>
      </w:pPr>
      <w:r>
        <w:rPr>
          <w:rFonts w:hint="eastAsia"/>
          <w:sz w:val="28"/>
        </w:rPr>
        <w:t>1.</w:t>
      </w:r>
      <w:r>
        <w:rPr>
          <w:rFonts w:hint="eastAsia"/>
          <w:sz w:val="28"/>
        </w:rPr>
        <w:t>采购项目预算大于</w:t>
      </w:r>
      <w:r>
        <w:rPr>
          <w:rFonts w:hint="eastAsia"/>
          <w:sz w:val="28"/>
        </w:rPr>
        <w:t>50</w:t>
      </w:r>
      <w:r>
        <w:rPr>
          <w:rFonts w:hint="eastAsia"/>
          <w:sz w:val="28"/>
        </w:rPr>
        <w:t>万元（含</w:t>
      </w:r>
      <w:r>
        <w:rPr>
          <w:rFonts w:hint="eastAsia"/>
          <w:sz w:val="28"/>
        </w:rPr>
        <w:t>50</w:t>
      </w:r>
      <w:r>
        <w:rPr>
          <w:rFonts w:hint="eastAsia"/>
          <w:sz w:val="28"/>
        </w:rPr>
        <w:t>万元）需提供采购单位确定需求的部（处）会议纪要或学院党政联席会议纪要。</w:t>
      </w:r>
    </w:p>
    <w:p w14:paraId="66E11634" w14:textId="77777777" w:rsidR="00550DA2" w:rsidRDefault="00D51E1C">
      <w:pPr>
        <w:rPr>
          <w:sz w:val="28"/>
        </w:rPr>
      </w:pPr>
      <w:r>
        <w:rPr>
          <w:rFonts w:hint="eastAsia"/>
          <w:sz w:val="28"/>
        </w:rPr>
        <w:t>2.</w:t>
      </w:r>
      <w:r>
        <w:rPr>
          <w:rFonts w:hint="eastAsia"/>
          <w:sz w:val="28"/>
        </w:rPr>
        <w:t>各单位政府采购</w:t>
      </w:r>
      <w:r>
        <w:rPr>
          <w:sz w:val="28"/>
        </w:rPr>
        <w:t>项目</w:t>
      </w:r>
      <w:r>
        <w:rPr>
          <w:rFonts w:hint="eastAsia"/>
          <w:sz w:val="28"/>
        </w:rPr>
        <w:t>的采购</w:t>
      </w:r>
      <w:r>
        <w:rPr>
          <w:sz w:val="28"/>
        </w:rPr>
        <w:t>需求</w:t>
      </w:r>
      <w:r>
        <w:rPr>
          <w:rFonts w:hint="eastAsia"/>
          <w:sz w:val="28"/>
        </w:rPr>
        <w:t>在部门（学院）</w:t>
      </w:r>
      <w:r>
        <w:rPr>
          <w:sz w:val="28"/>
        </w:rPr>
        <w:t>网站</w:t>
      </w:r>
      <w:r>
        <w:rPr>
          <w:rFonts w:hint="eastAsia"/>
          <w:sz w:val="28"/>
        </w:rPr>
        <w:t>首页公示不少于</w:t>
      </w:r>
      <w:r>
        <w:rPr>
          <w:rFonts w:hint="eastAsia"/>
          <w:sz w:val="28"/>
        </w:rPr>
        <w:t>3</w:t>
      </w:r>
      <w:r>
        <w:rPr>
          <w:rFonts w:hint="eastAsia"/>
          <w:sz w:val="28"/>
        </w:rPr>
        <w:t>天。公示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r>
        <w:rPr>
          <w:sz w:val="28"/>
        </w:rPr>
        <w:t>交国有资产与实验室管理处（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rsidR="00550DA2">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7C3A8E" w16cid:durableId="269F4D64"/>
  <w16cid:commentId w16cid:paraId="1882E844" w16cid:durableId="269F4D66"/>
  <w16cid:commentId w16cid:paraId="71154281" w16cid:durableId="269F4D67"/>
  <w16cid:commentId w16cid:paraId="57A54BD8" w16cid:durableId="269F4D68"/>
  <w16cid:commentId w16cid:paraId="1B5E965E" w16cid:durableId="269F4D6B"/>
  <w16cid:commentId w16cid:paraId="16BB4587" w16cid:durableId="269F4D6C"/>
  <w16cid:commentId w16cid:paraId="736D548F" w16cid:durableId="269F4D6E"/>
  <w16cid:commentId w16cid:paraId="4451DC0C" w16cid:durableId="269F4D6F"/>
  <w16cid:commentId w16cid:paraId="4E2A028C" w16cid:durableId="269F4D72"/>
  <w16cid:commentId w16cid:paraId="5AB8ADB5" w16cid:durableId="269F4D74"/>
  <w16cid:commentId w16cid:paraId="5F6728AA" w16cid:durableId="269F4D77"/>
  <w16cid:commentId w16cid:paraId="155D7AEA" w16cid:durableId="269F4D79"/>
  <w16cid:commentId w16cid:paraId="592F2319" w16cid:durableId="269F4D7C"/>
  <w16cid:commentId w16cid:paraId="00625F83" w16cid:durableId="269F4D7D"/>
  <w16cid:commentId w16cid:paraId="58F6C781" w16cid:durableId="269F4D7E"/>
  <w16cid:commentId w16cid:paraId="440E63C5" w16cid:durableId="269F4D80"/>
  <w16cid:commentId w16cid:paraId="7716664A" w16cid:durableId="269F4D81"/>
  <w16cid:commentId w16cid:paraId="315F0A0A" w16cid:durableId="269F4D82"/>
  <w16cid:commentId w16cid:paraId="700E565B" w16cid:durableId="269F4D84"/>
  <w16cid:commentId w16cid:paraId="15DE1BAA" w16cid:durableId="269F4D8A"/>
  <w16cid:commentId w16cid:paraId="04D80EAB" w16cid:durableId="269F4D8B"/>
  <w16cid:commentId w16cid:paraId="6FB77BA7" w16cid:durableId="269F4D8C"/>
  <w16cid:commentId w16cid:paraId="6D0FA515" w16cid:durableId="269F4D8D"/>
  <w16cid:commentId w16cid:paraId="0C3D1ABB" w16cid:durableId="269F4D8E"/>
  <w16cid:commentId w16cid:paraId="1F373467" w16cid:durableId="269F4D8F"/>
  <w16cid:commentId w16cid:paraId="23E21D4D" w16cid:durableId="269F4D90"/>
  <w16cid:commentId w16cid:paraId="4B7BB4FC" w16cid:durableId="269F4D92"/>
  <w16cid:commentId w16cid:paraId="63DAF2B3" w16cid:durableId="269F4D93"/>
  <w16cid:commentId w16cid:paraId="619D9DFC" w16cid:durableId="269F4D94"/>
  <w16cid:commentId w16cid:paraId="3DE27CA4" w16cid:durableId="269F4D99"/>
  <w16cid:commentId w16cid:paraId="34D4729A" w16cid:durableId="269F4D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71B08" w14:textId="77777777" w:rsidR="00473368" w:rsidRDefault="00473368" w:rsidP="00E91F51">
      <w:r>
        <w:separator/>
      </w:r>
    </w:p>
  </w:endnote>
  <w:endnote w:type="continuationSeparator" w:id="0">
    <w:p w14:paraId="513245AD" w14:textId="77777777" w:rsidR="00473368" w:rsidRDefault="00473368" w:rsidP="00E9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1201F" w14:textId="77777777" w:rsidR="00473368" w:rsidRDefault="00473368" w:rsidP="00E91F51">
      <w:r>
        <w:separator/>
      </w:r>
    </w:p>
  </w:footnote>
  <w:footnote w:type="continuationSeparator" w:id="0">
    <w:p w14:paraId="493AEECB" w14:textId="77777777" w:rsidR="00473368" w:rsidRDefault="00473368" w:rsidP="00E91F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E"/>
    <w:multiLevelType w:val="multilevel"/>
    <w:tmpl w:val="0000002E"/>
    <w:lvl w:ilvl="0">
      <w:start w:val="1"/>
      <w:numFmt w:val="decimal"/>
      <w:lvlText w:val="第%1章"/>
      <w:lvlJc w:val="left"/>
      <w:pPr>
        <w:ind w:left="3828" w:hanging="425"/>
      </w:pPr>
      <w:rPr>
        <w:rFonts w:ascii="Times New Roman" w:eastAsia="宋体" w:hAnsi="Times New Roman" w:cs="Times New Roman" w:hint="default"/>
        <w:b/>
        <w:i w:val="0"/>
        <w:sz w:val="32"/>
        <w:szCs w:val="32"/>
      </w:rPr>
    </w:lvl>
    <w:lvl w:ilvl="1">
      <w:start w:val="1"/>
      <w:numFmt w:val="decimal"/>
      <w:suff w:val="nothing"/>
      <w:lvlText w:val="%1.%2"/>
      <w:lvlJc w:val="left"/>
      <w:pPr>
        <w:ind w:left="4112" w:hanging="567"/>
      </w:pPr>
      <w:rPr>
        <w:rFonts w:ascii="Times New Roman" w:eastAsia="宋体" w:hAnsi="Times New Roman" w:cs="Times New Roman" w:hint="default"/>
        <w:b/>
        <w:i w:val="0"/>
        <w:color w:val="auto"/>
        <w:sz w:val="28"/>
        <w:szCs w:val="28"/>
      </w:rPr>
    </w:lvl>
    <w:lvl w:ilvl="2">
      <w:start w:val="1"/>
      <w:numFmt w:val="decimal"/>
      <w:suff w:val="space"/>
      <w:lvlText w:val="%1.%2.%3"/>
      <w:lvlJc w:val="left"/>
      <w:pPr>
        <w:ind w:left="4112" w:hanging="567"/>
      </w:pPr>
      <w:rPr>
        <w:rFonts w:ascii="Times New Roman" w:eastAsia="宋体" w:hAnsi="Times New Roman" w:cs="Times New Roman" w:hint="default"/>
        <w:b/>
        <w:i w:val="0"/>
        <w:sz w:val="28"/>
      </w:rPr>
    </w:lvl>
    <w:lvl w:ilvl="3">
      <w:start w:val="1"/>
      <w:numFmt w:val="decimal"/>
      <w:suff w:val="nothing"/>
      <w:lvlText w:val="%1.%2.%3.%4"/>
      <w:lvlJc w:val="left"/>
      <w:pPr>
        <w:ind w:left="4253" w:hanging="708"/>
      </w:pPr>
      <w:rPr>
        <w:rFonts w:ascii="Times New Roman" w:eastAsia="宋体" w:hAnsi="Times New Roman" w:cs="Times New Roman" w:hint="default"/>
        <w:b/>
        <w:i w:val="0"/>
        <w:sz w:val="28"/>
      </w:rPr>
    </w:lvl>
    <w:lvl w:ilvl="4">
      <w:start w:val="1"/>
      <w:numFmt w:val="decimal"/>
      <w:lvlText w:val="%1.%2.%3.%4.%5"/>
      <w:lvlJc w:val="left"/>
      <w:pPr>
        <w:ind w:left="5954" w:hanging="850"/>
      </w:pPr>
      <w:rPr>
        <w:rFonts w:ascii="Times New Roman" w:hAnsi="Times New Roman" w:cs="Times New Roman" w:hint="default"/>
      </w:rPr>
    </w:lvl>
    <w:lvl w:ilvl="5">
      <w:start w:val="1"/>
      <w:numFmt w:val="decimal"/>
      <w:lvlText w:val="%1.%2.%3.%4.%5.%6"/>
      <w:lvlJc w:val="left"/>
      <w:pPr>
        <w:ind w:left="6663" w:hanging="1134"/>
      </w:pPr>
    </w:lvl>
    <w:lvl w:ilvl="6">
      <w:start w:val="1"/>
      <w:numFmt w:val="decimal"/>
      <w:lvlText w:val="%1.%2.%3.%4.%5.%6.%7"/>
      <w:lvlJc w:val="left"/>
      <w:pPr>
        <w:ind w:left="7230" w:hanging="1276"/>
      </w:pPr>
    </w:lvl>
    <w:lvl w:ilvl="7">
      <w:start w:val="1"/>
      <w:numFmt w:val="decimal"/>
      <w:lvlText w:val="%1.%2.%3.%4.%5.%6.%7.%8"/>
      <w:lvlJc w:val="left"/>
      <w:pPr>
        <w:ind w:left="7797" w:hanging="1418"/>
      </w:pPr>
    </w:lvl>
    <w:lvl w:ilvl="8">
      <w:start w:val="1"/>
      <w:numFmt w:val="decimal"/>
      <w:lvlText w:val="%1.%2.%3.%4.%5.%6.%7.%8.%9"/>
      <w:lvlJc w:val="left"/>
      <w:pPr>
        <w:ind w:left="8505"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xZWRiMTQwOWRlM2QxOTc0NDBmNWE2ZmNkZjU5YTAifQ=="/>
  </w:docVars>
  <w:rsids>
    <w:rsidRoot w:val="00AD7054"/>
    <w:rsid w:val="00040FCD"/>
    <w:rsid w:val="000513E3"/>
    <w:rsid w:val="00083335"/>
    <w:rsid w:val="000B5CA1"/>
    <w:rsid w:val="000C542D"/>
    <w:rsid w:val="000E034D"/>
    <w:rsid w:val="00140E76"/>
    <w:rsid w:val="00150A32"/>
    <w:rsid w:val="0015358E"/>
    <w:rsid w:val="001A7597"/>
    <w:rsid w:val="001C5221"/>
    <w:rsid w:val="001F6C43"/>
    <w:rsid w:val="00223F10"/>
    <w:rsid w:val="0023419D"/>
    <w:rsid w:val="00234C7D"/>
    <w:rsid w:val="0024333F"/>
    <w:rsid w:val="00245715"/>
    <w:rsid w:val="00250533"/>
    <w:rsid w:val="002D76ED"/>
    <w:rsid w:val="002E609C"/>
    <w:rsid w:val="00310C10"/>
    <w:rsid w:val="003170FE"/>
    <w:rsid w:val="00340F48"/>
    <w:rsid w:val="00344DF5"/>
    <w:rsid w:val="003450B6"/>
    <w:rsid w:val="00372FCC"/>
    <w:rsid w:val="00376B8B"/>
    <w:rsid w:val="003A3213"/>
    <w:rsid w:val="003B3860"/>
    <w:rsid w:val="003E7089"/>
    <w:rsid w:val="003F6901"/>
    <w:rsid w:val="00401888"/>
    <w:rsid w:val="00406B5F"/>
    <w:rsid w:val="00473368"/>
    <w:rsid w:val="00476671"/>
    <w:rsid w:val="004A093F"/>
    <w:rsid w:val="004A7D59"/>
    <w:rsid w:val="004F6BD8"/>
    <w:rsid w:val="00522CF6"/>
    <w:rsid w:val="00550DA2"/>
    <w:rsid w:val="00571B2F"/>
    <w:rsid w:val="005776F7"/>
    <w:rsid w:val="005A1722"/>
    <w:rsid w:val="005D78E8"/>
    <w:rsid w:val="00611B8B"/>
    <w:rsid w:val="00616DEC"/>
    <w:rsid w:val="00692CED"/>
    <w:rsid w:val="006B2DCA"/>
    <w:rsid w:val="006B7A64"/>
    <w:rsid w:val="006C6266"/>
    <w:rsid w:val="006D1DCC"/>
    <w:rsid w:val="006D3AED"/>
    <w:rsid w:val="006E0DB2"/>
    <w:rsid w:val="00713CAB"/>
    <w:rsid w:val="00717634"/>
    <w:rsid w:val="00721D58"/>
    <w:rsid w:val="00724B9D"/>
    <w:rsid w:val="00742F42"/>
    <w:rsid w:val="007432F7"/>
    <w:rsid w:val="00754E5D"/>
    <w:rsid w:val="00755642"/>
    <w:rsid w:val="00756A9F"/>
    <w:rsid w:val="007C23C9"/>
    <w:rsid w:val="007E2F8B"/>
    <w:rsid w:val="00806316"/>
    <w:rsid w:val="00807DCC"/>
    <w:rsid w:val="00865649"/>
    <w:rsid w:val="008B50D6"/>
    <w:rsid w:val="008C54FE"/>
    <w:rsid w:val="008D7645"/>
    <w:rsid w:val="008E3C8F"/>
    <w:rsid w:val="00922CDE"/>
    <w:rsid w:val="009502DE"/>
    <w:rsid w:val="00977065"/>
    <w:rsid w:val="009D0527"/>
    <w:rsid w:val="009D53C0"/>
    <w:rsid w:val="009D704D"/>
    <w:rsid w:val="00A21F0F"/>
    <w:rsid w:val="00A374F2"/>
    <w:rsid w:val="00A46107"/>
    <w:rsid w:val="00A75500"/>
    <w:rsid w:val="00AB58F8"/>
    <w:rsid w:val="00AC1AB5"/>
    <w:rsid w:val="00AC5F10"/>
    <w:rsid w:val="00AD7054"/>
    <w:rsid w:val="00B10AA5"/>
    <w:rsid w:val="00B11E4C"/>
    <w:rsid w:val="00B16033"/>
    <w:rsid w:val="00B54535"/>
    <w:rsid w:val="00B63B44"/>
    <w:rsid w:val="00B8496D"/>
    <w:rsid w:val="00B926C7"/>
    <w:rsid w:val="00BB1C31"/>
    <w:rsid w:val="00BE2EF4"/>
    <w:rsid w:val="00C02E7D"/>
    <w:rsid w:val="00C2059D"/>
    <w:rsid w:val="00C30379"/>
    <w:rsid w:val="00C52311"/>
    <w:rsid w:val="00C624FE"/>
    <w:rsid w:val="00C6668D"/>
    <w:rsid w:val="00CB51C6"/>
    <w:rsid w:val="00CF621F"/>
    <w:rsid w:val="00D21B46"/>
    <w:rsid w:val="00D457EF"/>
    <w:rsid w:val="00D51E1C"/>
    <w:rsid w:val="00D82CBA"/>
    <w:rsid w:val="00D92944"/>
    <w:rsid w:val="00DA3218"/>
    <w:rsid w:val="00DA4A70"/>
    <w:rsid w:val="00DB3C0A"/>
    <w:rsid w:val="00DD6420"/>
    <w:rsid w:val="00DD77B5"/>
    <w:rsid w:val="00E36EDE"/>
    <w:rsid w:val="00E50229"/>
    <w:rsid w:val="00E859C7"/>
    <w:rsid w:val="00E91F51"/>
    <w:rsid w:val="00E97CF1"/>
    <w:rsid w:val="00ED2506"/>
    <w:rsid w:val="00EE1730"/>
    <w:rsid w:val="00EE5DA2"/>
    <w:rsid w:val="00EF2BA1"/>
    <w:rsid w:val="00EF44AF"/>
    <w:rsid w:val="00F242C6"/>
    <w:rsid w:val="00F31AAA"/>
    <w:rsid w:val="00F37C70"/>
    <w:rsid w:val="00F4115F"/>
    <w:rsid w:val="00F50BA3"/>
    <w:rsid w:val="00F57A1A"/>
    <w:rsid w:val="00F67A79"/>
    <w:rsid w:val="00F72EA8"/>
    <w:rsid w:val="00FB203D"/>
    <w:rsid w:val="2BD224C2"/>
    <w:rsid w:val="2EB50027"/>
    <w:rsid w:val="503A7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E87739A"/>
  <w15:docId w15:val="{02E53A41-D7E5-4A66-9B45-A14A514D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aliases w:val="1,1st level,1st level1,1st level11,1st level111,1st level12,1st level2,1st level21,1st level3,1st level4,H1,I,L1 Heading 1,h1,h11,h111,h1111,h112,h12,h121,h13,h14,heading 11,heading 111,heading 1111,heading 112,heading 12,heading 121,heading 13,章标题"/>
    <w:basedOn w:val="a"/>
    <w:next w:val="a"/>
    <w:link w:val="1Char"/>
    <w:qFormat/>
    <w:rsid w:val="000513E3"/>
    <w:pPr>
      <w:keepNext/>
      <w:keepLines/>
      <w:spacing w:before="340" w:after="330" w:line="400" w:lineRule="exact"/>
      <w:ind w:left="3828" w:hanging="425"/>
      <w:jc w:val="center"/>
      <w:outlineLvl w:val="0"/>
    </w:pPr>
    <w:rPr>
      <w:rFonts w:ascii="宋体" w:eastAsia="宋体" w:hAnsi="宋体" w:cs="宋体"/>
      <w:b/>
      <w:bCs/>
      <w:spacing w:val="-20"/>
      <w:kern w:val="44"/>
      <w:sz w:val="32"/>
      <w:szCs w:val="32"/>
    </w:rPr>
  </w:style>
  <w:style w:type="paragraph" w:styleId="2">
    <w:name w:val="heading 2"/>
    <w:aliases w:val="2,2nd level,Fab-2,H2,H21,H22,HD2,Header 2,Heading 2 CCBS,Heading 2 CCBS1,Heading 2 CCBS2,Heading 2 CCBS3,Heading 2 CCBS4,Heading 2 Hidden,Heading 2 Hidden1,Heading 2 Hidden2,Heading 2 Hidden3,Heading 2 Hidden4,PIM2,Titre3,_,h2,heading 2,l2,sect 1.2"/>
    <w:basedOn w:val="a"/>
    <w:next w:val="a"/>
    <w:link w:val="2Char"/>
    <w:qFormat/>
    <w:pPr>
      <w:keepNext/>
      <w:keepLines/>
      <w:spacing w:before="260" w:after="260" w:line="415" w:lineRule="auto"/>
      <w:outlineLvl w:val="1"/>
    </w:pPr>
    <w:rPr>
      <w:rFonts w:ascii="Arial" w:eastAsia="黑体" w:hAnsi="Arial" w:cs="Times New Roman"/>
      <w:b/>
      <w:bCs/>
      <w:sz w:val="32"/>
      <w:szCs w:val="32"/>
    </w:rPr>
  </w:style>
  <w:style w:type="paragraph" w:styleId="3">
    <w:name w:val="heading 3"/>
    <w:aliases w:val="1.1.1,1.2.3.,3,3heading,3rd level,BOD 0,CT,H3,Heading 3 - old,Heading 31,ISO2,L3,Level 3 Head,Level 3 Topic Heading,Map,PIM 3,Section,Sub-section Title,h3,heading 3,heading 3 + Indent: Left 0.25 in,l3,l3+toc 3,level_3,prop3,sect1.2.3,sect1.2.31,sl3"/>
    <w:basedOn w:val="a"/>
    <w:next w:val="a"/>
    <w:link w:val="3Char"/>
    <w:unhideWhenUsed/>
    <w:qFormat/>
    <w:rsid w:val="000513E3"/>
    <w:pPr>
      <w:keepNext/>
      <w:keepLines/>
      <w:spacing w:line="360" w:lineRule="auto"/>
      <w:ind w:left="4112" w:hanging="567"/>
      <w:outlineLvl w:val="2"/>
    </w:pPr>
    <w:rPr>
      <w:rFonts w:ascii="宋体" w:eastAsia="宋体" w:hAnsi="宋体" w:cs="宋体"/>
      <w:b/>
      <w:bCs/>
      <w:color w:val="000000"/>
      <w:kern w:val="0"/>
      <w:sz w:val="28"/>
      <w:szCs w:val="28"/>
    </w:rPr>
  </w:style>
  <w:style w:type="paragraph" w:styleId="4">
    <w:name w:val="heading 4"/>
    <w:basedOn w:val="a"/>
    <w:next w:val="a"/>
    <w:link w:val="4Char"/>
    <w:uiPriority w:val="9"/>
    <w:semiHidden/>
    <w:unhideWhenUsed/>
    <w:qFormat/>
    <w:rsid w:val="000513E3"/>
    <w:pPr>
      <w:keepNext/>
      <w:keepLines/>
      <w:spacing w:before="120" w:after="120" w:line="360" w:lineRule="auto"/>
      <w:ind w:left="4253" w:hanging="708"/>
      <w:jc w:val="left"/>
      <w:outlineLvl w:val="3"/>
    </w:pPr>
    <w:rPr>
      <w:rFonts w:ascii="Arial" w:eastAsia="宋体" w:hAnsi="Arial"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customStyle="1" w:styleId="20">
    <w:name w:val="样式 首行缩进:  2 字符"/>
    <w:basedOn w:val="a"/>
    <w:pPr>
      <w:spacing w:line="400" w:lineRule="exact"/>
      <w:ind w:firstLineChars="200" w:firstLine="200"/>
    </w:pPr>
    <w:rPr>
      <w:rFonts w:ascii="Calibri" w:eastAsia="宋体" w:hAnsi="Calibri" w:cs="宋体"/>
      <w:sz w:val="24"/>
      <w:szCs w:val="24"/>
    </w:rPr>
  </w:style>
  <w:style w:type="character" w:customStyle="1" w:styleId="21">
    <w:name w:val="标题 2 字符"/>
    <w:basedOn w:val="a0"/>
    <w:uiPriority w:val="9"/>
    <w:semiHidden/>
    <w:rPr>
      <w:rFonts w:asciiTheme="majorHAnsi" w:eastAsiaTheme="majorEastAsia" w:hAnsiTheme="majorHAnsi" w:cstheme="majorBidi"/>
      <w:b/>
      <w:bCs/>
      <w:sz w:val="32"/>
      <w:szCs w:val="32"/>
    </w:rPr>
  </w:style>
  <w:style w:type="character" w:customStyle="1" w:styleId="2Char">
    <w:name w:val="标题 2 Char"/>
    <w:aliases w:val="2 Char,2nd level Char,Fab-2 Char,H2 Char,H21 Char,H22 Char,HD2 Char,Header 2 Char,Heading 2 CCBS Char,Heading 2 CCBS1 Char,Heading 2 CCBS2 Char,Heading 2 CCBS3 Char,Heading 2 CCBS4 Char,Heading 2 Hidden Char,Heading 2 Hidden1 Char,PIM2 Char"/>
    <w:basedOn w:val="a0"/>
    <w:link w:val="2"/>
    <w:rPr>
      <w:rFonts w:ascii="Arial" w:eastAsia="黑体" w:hAnsi="Arial" w:cs="Times New Roman"/>
      <w:b/>
      <w:bCs/>
      <w:sz w:val="32"/>
      <w:szCs w:val="32"/>
    </w:rPr>
  </w:style>
  <w:style w:type="character" w:customStyle="1" w:styleId="NormalCharacter">
    <w:name w:val="NormalCharacter"/>
    <w:link w:val="UserStyle1"/>
    <w:qFormat/>
    <w:rPr>
      <w:rFonts w:asciiTheme="minorHAnsi" w:eastAsiaTheme="minorEastAsia" w:hAnsiTheme="minorHAnsi" w:cstheme="minorBidi"/>
      <w:szCs w:val="22"/>
    </w:rPr>
  </w:style>
  <w:style w:type="paragraph" w:customStyle="1" w:styleId="UserStyle1">
    <w:name w:val="UserStyle_1"/>
    <w:basedOn w:val="a"/>
    <w:link w:val="NormalCharacter"/>
    <w:qFormat/>
    <w:pPr>
      <w:widowControl/>
      <w:spacing w:after="160" w:line="240" w:lineRule="exact"/>
      <w:jc w:val="left"/>
      <w:textAlignment w:val="baseline"/>
    </w:pPr>
  </w:style>
  <w:style w:type="character" w:customStyle="1" w:styleId="1Char">
    <w:name w:val="标题 1 Char"/>
    <w:aliases w:val="1 Char,1st level Char,1st level1 Char,1st level11 Char,1st level111 Char,1st level12 Char,1st level2 Char,1st level21 Char,1st level3 Char,1st level4 Char,H1 Char,I Char,L1 Heading 1 Char,h1 Char,h11 Char,h111 Char,h1111 Char,h112 Char"/>
    <w:basedOn w:val="a0"/>
    <w:link w:val="1"/>
    <w:rsid w:val="000513E3"/>
    <w:rPr>
      <w:rFonts w:ascii="宋体" w:hAnsi="宋体" w:cs="宋体"/>
      <w:b/>
      <w:bCs/>
      <w:spacing w:val="-20"/>
      <w:kern w:val="44"/>
      <w:sz w:val="32"/>
      <w:szCs w:val="32"/>
    </w:rPr>
  </w:style>
  <w:style w:type="character" w:customStyle="1" w:styleId="3Char">
    <w:name w:val="标题 3 Char"/>
    <w:aliases w:val="1.1.1 Char,1.2.3. Char,3 Char,3heading Char,3rd level Char,BOD 0 Char,CT Char,H3 Char,Heading 3 - old Char,Heading 31 Char,ISO2 Char,L3 Char,Level 3 Head Char,Level 3 Topic Heading Char,Map Char,PIM 3 Char,Section Char,Sub-section Title Char"/>
    <w:basedOn w:val="a0"/>
    <w:link w:val="3"/>
    <w:qFormat/>
    <w:rsid w:val="000513E3"/>
    <w:rPr>
      <w:rFonts w:ascii="宋体" w:hAnsi="宋体" w:cs="宋体"/>
      <w:b/>
      <w:bCs/>
      <w:color w:val="000000"/>
      <w:sz w:val="28"/>
      <w:szCs w:val="28"/>
    </w:rPr>
  </w:style>
  <w:style w:type="character" w:customStyle="1" w:styleId="4Char">
    <w:name w:val="标题 4 Char"/>
    <w:basedOn w:val="a0"/>
    <w:link w:val="4"/>
    <w:uiPriority w:val="9"/>
    <w:semiHidden/>
    <w:rsid w:val="000513E3"/>
    <w:rPr>
      <w:rFonts w:ascii="Arial" w:hAnsi="Arial"/>
      <w:b/>
      <w:bCs/>
      <w:sz w:val="28"/>
      <w:szCs w:val="28"/>
    </w:rPr>
  </w:style>
  <w:style w:type="character" w:styleId="a6">
    <w:name w:val="annotation reference"/>
    <w:basedOn w:val="a0"/>
    <w:uiPriority w:val="99"/>
    <w:semiHidden/>
    <w:unhideWhenUsed/>
    <w:rsid w:val="00713CAB"/>
    <w:rPr>
      <w:sz w:val="21"/>
      <w:szCs w:val="21"/>
    </w:rPr>
  </w:style>
  <w:style w:type="paragraph" w:styleId="a7">
    <w:name w:val="annotation text"/>
    <w:basedOn w:val="a"/>
    <w:link w:val="Char1"/>
    <w:uiPriority w:val="99"/>
    <w:semiHidden/>
    <w:unhideWhenUsed/>
    <w:rsid w:val="00713CAB"/>
    <w:pPr>
      <w:jc w:val="left"/>
    </w:pPr>
  </w:style>
  <w:style w:type="character" w:customStyle="1" w:styleId="Char1">
    <w:name w:val="批注文字 Char"/>
    <w:basedOn w:val="a0"/>
    <w:link w:val="a7"/>
    <w:uiPriority w:val="99"/>
    <w:semiHidden/>
    <w:rsid w:val="00713CAB"/>
    <w:rPr>
      <w:rFonts w:asciiTheme="minorHAnsi" w:eastAsiaTheme="minorEastAsia" w:hAnsiTheme="minorHAnsi" w:cstheme="minorBidi"/>
      <w:kern w:val="2"/>
      <w:sz w:val="21"/>
      <w:szCs w:val="22"/>
    </w:rPr>
  </w:style>
  <w:style w:type="paragraph" w:styleId="a8">
    <w:name w:val="annotation subject"/>
    <w:basedOn w:val="a7"/>
    <w:next w:val="a7"/>
    <w:link w:val="Char2"/>
    <w:uiPriority w:val="99"/>
    <w:semiHidden/>
    <w:unhideWhenUsed/>
    <w:rsid w:val="00713CAB"/>
    <w:rPr>
      <w:b/>
      <w:bCs/>
    </w:rPr>
  </w:style>
  <w:style w:type="character" w:customStyle="1" w:styleId="Char2">
    <w:name w:val="批注主题 Char"/>
    <w:basedOn w:val="Char1"/>
    <w:link w:val="a8"/>
    <w:uiPriority w:val="99"/>
    <w:semiHidden/>
    <w:rsid w:val="00713CAB"/>
    <w:rPr>
      <w:rFonts w:asciiTheme="minorHAnsi" w:eastAsiaTheme="minorEastAsia" w:hAnsiTheme="minorHAnsi" w:cstheme="minorBidi"/>
      <w:b/>
      <w:bCs/>
      <w:kern w:val="2"/>
      <w:sz w:val="21"/>
      <w:szCs w:val="22"/>
    </w:rPr>
  </w:style>
  <w:style w:type="paragraph" w:styleId="a9">
    <w:name w:val="Balloon Text"/>
    <w:basedOn w:val="a"/>
    <w:link w:val="Char3"/>
    <w:uiPriority w:val="99"/>
    <w:semiHidden/>
    <w:unhideWhenUsed/>
    <w:rsid w:val="00713CAB"/>
    <w:rPr>
      <w:sz w:val="18"/>
      <w:szCs w:val="18"/>
    </w:rPr>
  </w:style>
  <w:style w:type="character" w:customStyle="1" w:styleId="Char3">
    <w:name w:val="批注框文本 Char"/>
    <w:basedOn w:val="a0"/>
    <w:link w:val="a9"/>
    <w:uiPriority w:val="99"/>
    <w:semiHidden/>
    <w:rsid w:val="00713CA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1D1C5-7EF8-4930-AF0F-6A6C654A4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2252</Words>
  <Characters>12840</Characters>
  <Application>Microsoft Office Word</Application>
  <DocSecurity>0</DocSecurity>
  <Lines>107</Lines>
  <Paragraphs>30</Paragraphs>
  <ScaleCrop>false</ScaleCrop>
  <Company/>
  <LinksUpToDate>false</LinksUpToDate>
  <CharactersWithSpaces>15062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张灵峻</cp:lastModifiedBy>
  <cp:revision>4</cp:revision>
  <dcterms:created xsi:type="dcterms:W3CDTF">2022-08-31T03:06:00Z</dcterms:created>
  <dcterms:modified xsi:type="dcterms:W3CDTF">2022-08-31T03:29:00Z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519F5699708A434BA76EE8AAD27CC2A1</vt:lpwstr>
  </property>
</Properties>
</file>